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615E" w:rsidRDefault="00E500FC" w:rsidP="00772B41">
      <w:pPr>
        <w:jc w:val="center"/>
        <w:rPr>
          <w:rFonts w:ascii="Times New Roman" w:hAnsi="Times New Roman"/>
          <w:sz w:val="52"/>
          <w:szCs w:val="52"/>
        </w:rPr>
      </w:pPr>
      <w:r>
        <w:rPr>
          <w:rFonts w:ascii="Times New Roman" w:hAnsi="Times New Roman"/>
          <w:b/>
          <w:noProof/>
          <w:sz w:val="36"/>
          <w:szCs w:val="36"/>
          <w:lang w:eastAsia="de-DE" w:bidi="ar-SA"/>
        </w:rPr>
        <mc:AlternateContent>
          <mc:Choice Requires="wps">
            <w:drawing>
              <wp:anchor distT="0" distB="0" distL="114300" distR="114300" simplePos="0" relativeHeight="251627520" behindDoc="0" locked="0" layoutInCell="1" allowOverlap="1">
                <wp:simplePos x="0" y="0"/>
                <wp:positionH relativeFrom="column">
                  <wp:posOffset>3386455</wp:posOffset>
                </wp:positionH>
                <wp:positionV relativeFrom="paragraph">
                  <wp:posOffset>3691255</wp:posOffset>
                </wp:positionV>
                <wp:extent cx="2286000" cy="523875"/>
                <wp:effectExtent l="14605" t="14605" r="13970" b="13970"/>
                <wp:wrapNone/>
                <wp:docPr id="80"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23875"/>
                        </a:xfrm>
                        <a:prstGeom prst="rect">
                          <a:avLst/>
                        </a:prstGeom>
                        <a:solidFill>
                          <a:srgbClr val="FFFFFF"/>
                        </a:solidFill>
                        <a:ln w="25400">
                          <a:solidFill>
                            <a:srgbClr val="FF0000"/>
                          </a:solidFill>
                          <a:miter lim="800000"/>
                          <a:headEnd/>
                          <a:tailEnd/>
                        </a:ln>
                      </wps:spPr>
                      <wps:txbx>
                        <w:txbxContent>
                          <w:p w:rsidR="0011324D" w:rsidRPr="0011324D" w:rsidRDefault="0011324D">
                            <w:pPr>
                              <w:rPr>
                                <w:rFonts w:ascii="Times New Roman" w:hAnsi="Times New Roman"/>
                                <w:b/>
                                <w:color w:val="FF0000"/>
                                <w:sz w:val="56"/>
                                <w:szCs w:val="56"/>
                              </w:rPr>
                            </w:pPr>
                            <w:r w:rsidRPr="0011324D">
                              <w:rPr>
                                <w:rFonts w:ascii="Times New Roman" w:hAnsi="Times New Roman"/>
                                <w:b/>
                                <w:color w:val="FF0000"/>
                                <w:sz w:val="56"/>
                                <w:szCs w:val="56"/>
                              </w:rPr>
                              <w:t>Finanzierung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3" o:spid="_x0000_s1026" type="#_x0000_t202" style="position:absolute;left:0;text-align:left;margin-left:266.65pt;margin-top:290.65pt;width:180pt;height:41.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" strokecolor="red" strokeweight="2pt">
                <v:textbox>
                  <w:txbxContent>
                    <w:p w:rsidR="0011324D" w:rsidRPr="0011324D" w:rsidRDefault="0011324D">
                      <w:pPr>
                        <w:rPr>
                          <w:rFonts w:ascii="Times New Roman" w:hAnsi="Times New Roman"/>
                          <w:b/>
                          <w:color w:val="FF0000"/>
                          <w:sz w:val="56"/>
                          <w:szCs w:val="56"/>
                        </w:rPr>
                      </w:pPr>
                      <w:r w:rsidRPr="0011324D">
                        <w:rPr>
                          <w:rFonts w:ascii="Times New Roman" w:hAnsi="Times New Roman"/>
                          <w:b/>
                          <w:color w:val="FF0000"/>
                          <w:sz w:val="56"/>
                          <w:szCs w:val="56"/>
                        </w:rPr>
                        <w:t>Finanzierung</w:t>
                      </w:r>
                    </w:p>
                  </w:txbxContent>
                </v:textbox>
              </v:shape>
            </w:pict>
          </mc:Fallback>
        </mc:AlternateContent>
      </w:r>
      <w:r>
        <w:rPr>
          <w:rFonts w:ascii="Times New Roman" w:hAnsi="Times New Roman"/>
          <w:b/>
          <w:noProof/>
          <w:sz w:val="52"/>
          <w:szCs w:val="52"/>
          <w:lang w:eastAsia="de-DE" w:bidi="ar-SA"/>
        </w:rPr>
        <mc:AlternateContent>
          <mc:Choice Requires="wps">
            <w:drawing>
              <wp:anchor distT="0" distB="0" distL="114300" distR="114300" simplePos="0" relativeHeight="251626496" behindDoc="0" locked="0" layoutInCell="1" allowOverlap="1">
                <wp:simplePos x="0" y="0"/>
                <wp:positionH relativeFrom="column">
                  <wp:posOffset>62230</wp:posOffset>
                </wp:positionH>
                <wp:positionV relativeFrom="paragraph">
                  <wp:posOffset>929005</wp:posOffset>
                </wp:positionV>
                <wp:extent cx="6115050" cy="3171825"/>
                <wp:effectExtent l="5080" t="5080" r="13970" b="13970"/>
                <wp:wrapNone/>
                <wp:docPr id="7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171825"/>
                        </a:xfrm>
                        <a:prstGeom prst="rect">
                          <a:avLst/>
                        </a:prstGeom>
                        <a:solidFill>
                          <a:srgbClr val="FFFFFF"/>
                        </a:solidFill>
                        <a:ln w="9525">
                          <a:solidFill>
                            <a:srgbClr val="000000"/>
                          </a:solidFill>
                          <a:miter lim="800000"/>
                          <a:headEnd/>
                          <a:tailEnd/>
                        </a:ln>
                      </wps:spPr>
                      <wps:txbx>
                        <w:txbxContent>
                          <w:p w:rsidR="0011324D" w:rsidRDefault="0011324D">
                            <w:r>
                              <w:object w:dxaOrig="12560" w:dyaOrig="6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pt;height:245.55pt" o:ole="">
                                  <v:imagedata r:id="rId8" o:title=""/>
                                </v:shape>
                                <o:OLEObject Type="Embed" ProgID="CorelPHOTOPAINT.Image.13" ShapeID="_x0000_i1025" DrawAspect="Content" ObjectID="_1504010733" r:id="rId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27" type="#_x0000_t202" style="position:absolute;left:0;text-align:left;margin-left:4.9pt;margin-top:73.15pt;width:481.5pt;height:249.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">
                <v:textbox>
                  <w:txbxContent>
                    <w:p w:rsidR="0011324D" w:rsidRDefault="0011324D">
                      <w:r>
                        <w:object w:dxaOrig="12560" w:dyaOrig="6619">
                          <v:shape id="_x0000_i1025" type="#_x0000_t75" style="width:466pt;height:245.55pt" o:ole="">
                            <v:imagedata r:id="rId8" o:title=""/>
                          </v:shape>
                          <o:OLEObject Type="Embed" ProgID="CorelPHOTOPAINT.Image.13" ShapeID="_x0000_i1025" DrawAspect="Content" ObjectID="_1504010733" r:id="rId10"/>
                        </w:object>
                      </w:r>
                    </w:p>
                  </w:txbxContent>
                </v:textbox>
              </v:shape>
            </w:pict>
          </mc:Fallback>
        </mc:AlternateContent>
      </w:r>
      <w:r w:rsidR="00A12E76">
        <w:rPr>
          <w:rFonts w:ascii="Times New Roman" w:hAnsi="Times New Roman"/>
          <w:b/>
          <w:sz w:val="52"/>
          <w:szCs w:val="52"/>
        </w:rPr>
        <w:t>Grundlagen der Unternehmensfinanzierung</w:t>
      </w:r>
    </w:p>
    <w:p w:rsidR="00A7615E" w:rsidRPr="00A7615E" w:rsidRDefault="00A7615E" w:rsidP="00A7615E">
      <w:pPr>
        <w:rPr>
          <w:rFonts w:ascii="Times New Roman" w:hAnsi="Times New Roman"/>
          <w:sz w:val="52"/>
          <w:szCs w:val="52"/>
        </w:rPr>
      </w:pPr>
    </w:p>
    <w:p w:rsidR="00A7615E" w:rsidRPr="00A7615E" w:rsidRDefault="00A7615E" w:rsidP="00A7615E">
      <w:pPr>
        <w:rPr>
          <w:rFonts w:ascii="Times New Roman" w:hAnsi="Times New Roman"/>
          <w:sz w:val="52"/>
          <w:szCs w:val="52"/>
        </w:rPr>
      </w:pPr>
    </w:p>
    <w:p w:rsidR="00A7615E" w:rsidRPr="00A7615E" w:rsidRDefault="00A7615E" w:rsidP="00A7615E">
      <w:pPr>
        <w:rPr>
          <w:rFonts w:ascii="Times New Roman" w:hAnsi="Times New Roman"/>
          <w:sz w:val="52"/>
          <w:szCs w:val="52"/>
        </w:rPr>
      </w:pPr>
    </w:p>
    <w:p w:rsidR="00A7615E" w:rsidRPr="00A7615E" w:rsidRDefault="00A7615E" w:rsidP="00A7615E">
      <w:pPr>
        <w:rPr>
          <w:rFonts w:ascii="Times New Roman" w:hAnsi="Times New Roman"/>
          <w:sz w:val="52"/>
          <w:szCs w:val="52"/>
        </w:rPr>
      </w:pPr>
    </w:p>
    <w:p w:rsidR="00A7615E" w:rsidRPr="00A7615E" w:rsidRDefault="00A7615E" w:rsidP="00A7615E">
      <w:pPr>
        <w:rPr>
          <w:rFonts w:ascii="Times New Roman" w:hAnsi="Times New Roman"/>
          <w:sz w:val="52"/>
          <w:szCs w:val="52"/>
        </w:rPr>
      </w:pPr>
    </w:p>
    <w:p w:rsidR="00A7615E" w:rsidRPr="00A7615E" w:rsidRDefault="00A7615E" w:rsidP="00A7615E">
      <w:pPr>
        <w:rPr>
          <w:rFonts w:ascii="Times New Roman" w:hAnsi="Times New Roman"/>
          <w:sz w:val="52"/>
          <w:szCs w:val="52"/>
        </w:rPr>
      </w:pPr>
    </w:p>
    <w:p w:rsidR="00A7615E" w:rsidRDefault="00E500FC" w:rsidP="00A7615E">
      <w:pPr>
        <w:tabs>
          <w:tab w:val="left" w:pos="1110"/>
        </w:tabs>
      </w:pPr>
      <w:r>
        <w:rPr>
          <w:rFonts w:ascii="Times New Roman" w:hAnsi="Times New Roman"/>
          <w:b/>
          <w:noProof/>
          <w:sz w:val="36"/>
          <w:szCs w:val="36"/>
          <w:lang w:eastAsia="de-DE" w:bidi="ar-SA"/>
        </w:rPr>
        <mc:AlternateContent>
          <mc:Choice Requires="wps">
            <w:drawing>
              <wp:anchor distT="0" distB="0" distL="114300" distR="114300" simplePos="0" relativeHeight="251689984" behindDoc="0" locked="0" layoutInCell="1" allowOverlap="1">
                <wp:simplePos x="0" y="0"/>
                <wp:positionH relativeFrom="column">
                  <wp:posOffset>4167505</wp:posOffset>
                </wp:positionH>
                <wp:positionV relativeFrom="paragraph">
                  <wp:posOffset>566420</wp:posOffset>
                </wp:positionV>
                <wp:extent cx="2143125" cy="2438400"/>
                <wp:effectExtent l="9525" t="9525" r="9525" b="9525"/>
                <wp:wrapNone/>
                <wp:docPr id="78"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2438400"/>
                        </a:xfrm>
                        <a:prstGeom prst="rect">
                          <a:avLst/>
                        </a:prstGeom>
                        <a:solidFill>
                          <a:srgbClr val="FFFFFF"/>
                        </a:solidFill>
                        <a:ln w="9525">
                          <a:solidFill>
                            <a:srgbClr val="000000"/>
                          </a:solidFill>
                          <a:miter lim="800000"/>
                          <a:headEnd/>
                          <a:tailEnd/>
                        </a:ln>
                      </wps:spPr>
                      <wps:txbx>
                        <w:txbxContent>
                          <w:p w:rsidR="00E500FC" w:rsidRDefault="00E500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28" type="#_x0000_t202" style="position:absolute;margin-left:328.15pt;margin-top:44.6pt;width:168.75pt;height:1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">
                <v:textbox>
                  <w:txbxContent>
                    <w:p w:rsidR="00E500FC" w:rsidRDefault="00E500FC"/>
                  </w:txbxContent>
                </v:textbox>
              </v:shape>
            </w:pict>
          </mc:Fallback>
        </mc:AlternateContent>
      </w:r>
      <w:r>
        <w:rPr>
          <w:rFonts w:ascii="Times New Roman" w:hAnsi="Times New Roman"/>
          <w:b/>
          <w:noProof/>
          <w:sz w:val="36"/>
          <w:szCs w:val="36"/>
          <w:lang w:eastAsia="de-DE" w:bidi="ar-SA"/>
        </w:rPr>
        <mc:AlternateContent>
          <mc:Choice Requires="wps">
            <w:drawing>
              <wp:anchor distT="0" distB="0" distL="114300" distR="114300" simplePos="0" relativeHeight="251628544" behindDoc="0" locked="0" layoutInCell="1" allowOverlap="1">
                <wp:simplePos x="0" y="0"/>
                <wp:positionH relativeFrom="column">
                  <wp:posOffset>727075</wp:posOffset>
                </wp:positionH>
                <wp:positionV relativeFrom="paragraph">
                  <wp:posOffset>566420</wp:posOffset>
                </wp:positionV>
                <wp:extent cx="3514725" cy="2352675"/>
                <wp:effectExtent l="3175" t="4445" r="0" b="0"/>
                <wp:wrapNone/>
                <wp:docPr id="77"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2352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615E" w:rsidRDefault="00E500FC">
                            <w:r>
                              <w:rPr>
                                <w:noProof/>
                                <w:lang w:eastAsia="de-DE" w:bidi="ar-SA"/>
                              </w:rPr>
                              <w:drawing>
                                <wp:inline distT="0" distB="0" distL="0" distR="0">
                                  <wp:extent cx="3324225" cy="2352675"/>
                                  <wp:effectExtent l="0" t="0" r="9525" b="9525"/>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4225" cy="2352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29" type="#_x0000_t202" style="position:absolute;margin-left:57.25pt;margin-top:44.6pt;width:276.75pt;height:185.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" stroked="f">
                <v:textbox>
                  <w:txbxContent>
                    <w:p w:rsidR="00A7615E" w:rsidRDefault="00E500FC">
                      <w:r>
                        <w:rPr>
                          <w:noProof/>
                          <w:lang w:eastAsia="de-DE" w:bidi="ar-SA"/>
                        </w:rPr>
                        <w:drawing>
                          <wp:inline distT="0" distB="0" distL="0" distR="0">
                            <wp:extent cx="3324225" cy="2352675"/>
                            <wp:effectExtent l="0" t="0" r="9525" b="9525"/>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4225" cy="2352675"/>
                                    </a:xfrm>
                                    <a:prstGeom prst="rect">
                                      <a:avLst/>
                                    </a:prstGeom>
                                    <a:noFill/>
                                    <a:ln>
                                      <a:noFill/>
                                    </a:ln>
                                  </pic:spPr>
                                </pic:pic>
                              </a:graphicData>
                            </a:graphic>
                          </wp:inline>
                        </w:drawing>
                      </w:r>
                    </w:p>
                  </w:txbxContent>
                </v:textbox>
              </v:shape>
            </w:pict>
          </mc:Fallback>
        </mc:AlternateContent>
      </w:r>
      <w:r w:rsidR="00355AA4" w:rsidRPr="00772B41">
        <w:rPr>
          <w:rFonts w:ascii="Times New Roman" w:hAnsi="Times New Roman"/>
          <w:b/>
          <w:sz w:val="36"/>
          <w:szCs w:val="36"/>
        </w:rPr>
        <w:t xml:space="preserve">1 </w:t>
      </w:r>
      <w:r w:rsidR="00355AA4" w:rsidRPr="00772B41">
        <w:rPr>
          <w:rFonts w:ascii="Times New Roman" w:hAnsi="Times New Roman"/>
          <w:b/>
          <w:sz w:val="36"/>
          <w:szCs w:val="36"/>
        </w:rPr>
        <w:tab/>
      </w:r>
      <w:r w:rsidR="00221BB7">
        <w:rPr>
          <w:rFonts w:ascii="Times New Roman" w:hAnsi="Times New Roman"/>
          <w:b/>
          <w:sz w:val="36"/>
          <w:szCs w:val="36"/>
        </w:rPr>
        <w:t>Kapitalbedar</w:t>
      </w:r>
      <w:r w:rsidR="000D3412">
        <w:rPr>
          <w:rFonts w:ascii="Times New Roman" w:hAnsi="Times New Roman"/>
          <w:b/>
          <w:sz w:val="36"/>
          <w:szCs w:val="36"/>
        </w:rPr>
        <w:t>fsrechnung</w:t>
      </w:r>
      <w:r w:rsidR="00772B41">
        <w:rPr>
          <w:rFonts w:ascii="Times New Roman" w:hAnsi="Times New Roman"/>
          <w:b/>
          <w:sz w:val="32"/>
          <w:szCs w:val="32"/>
        </w:rPr>
        <w:br/>
      </w:r>
      <w:r w:rsidR="00772B41" w:rsidRPr="0054426C">
        <w:rPr>
          <w:rFonts w:ascii="Times New Roman" w:hAnsi="Times New Roman"/>
          <w:b/>
          <w:sz w:val="32"/>
          <w:szCs w:val="32"/>
        </w:rPr>
        <w:t>1.1</w:t>
      </w:r>
      <w:r w:rsidR="00772B41" w:rsidRPr="0054426C">
        <w:rPr>
          <w:rFonts w:ascii="Times New Roman" w:hAnsi="Times New Roman"/>
          <w:b/>
          <w:sz w:val="32"/>
          <w:szCs w:val="32"/>
        </w:rPr>
        <w:tab/>
      </w:r>
      <w:r w:rsidR="00A7615E">
        <w:rPr>
          <w:rFonts w:ascii="Times New Roman" w:hAnsi="Times New Roman"/>
          <w:b/>
          <w:sz w:val="32"/>
          <w:szCs w:val="32"/>
        </w:rPr>
        <w:t>Der Kapitalbedarf für das Anlagevermögen</w:t>
      </w:r>
      <w:r w:rsidR="00772B41" w:rsidRPr="0054426C">
        <w:rPr>
          <w:rFonts w:ascii="Times New Roman" w:hAnsi="Times New Roman"/>
          <w:b/>
          <w:sz w:val="32"/>
          <w:szCs w:val="32"/>
        </w:rPr>
        <w:br/>
      </w:r>
      <w:r w:rsidR="00772B41" w:rsidRPr="0054426C">
        <w:rPr>
          <w:rFonts w:ascii="Times New Roman" w:hAnsi="Times New Roman"/>
          <w:b/>
          <w:sz w:val="32"/>
          <w:szCs w:val="32"/>
        </w:rPr>
        <w:br/>
      </w:r>
      <w:r w:rsidR="0054426C">
        <w:rPr>
          <w:rFonts w:ascii="Times New Roman" w:hAnsi="Times New Roman"/>
          <w:sz w:val="24"/>
          <w:szCs w:val="24"/>
        </w:rPr>
        <w:br/>
      </w:r>
      <w:r w:rsidR="0054426C" w:rsidRPr="0054426C">
        <w:rPr>
          <w:b/>
          <w:bCs/>
          <w:noProof/>
          <w:sz w:val="20"/>
        </w:rPr>
        <w:br/>
      </w:r>
      <w:r w:rsidR="0054426C">
        <w:t xml:space="preserve"> </w:t>
      </w:r>
      <w:r w:rsidR="0054426C">
        <w:tab/>
      </w:r>
      <w:r w:rsidR="0054426C">
        <w:tab/>
      </w:r>
      <w:r w:rsidR="0054426C">
        <w:tab/>
      </w:r>
    </w:p>
    <w:p w:rsidR="00A7615E" w:rsidRDefault="00A7615E" w:rsidP="00A7615E">
      <w:pPr>
        <w:tabs>
          <w:tab w:val="left" w:pos="1110"/>
        </w:tabs>
      </w:pPr>
    </w:p>
    <w:p w:rsidR="00A7615E" w:rsidRDefault="00A7615E" w:rsidP="00A7615E">
      <w:pPr>
        <w:tabs>
          <w:tab w:val="left" w:pos="1110"/>
        </w:tabs>
      </w:pPr>
    </w:p>
    <w:p w:rsidR="00A7615E" w:rsidRDefault="00A7615E" w:rsidP="00A7615E">
      <w:pPr>
        <w:tabs>
          <w:tab w:val="left" w:pos="1110"/>
        </w:tabs>
      </w:pPr>
    </w:p>
    <w:p w:rsidR="00A7615E" w:rsidRDefault="00A7615E" w:rsidP="00A7615E">
      <w:pPr>
        <w:tabs>
          <w:tab w:val="left" w:pos="1110"/>
        </w:tabs>
      </w:pPr>
    </w:p>
    <w:p w:rsidR="00BA3402" w:rsidRDefault="00E15409" w:rsidP="00A7615E">
      <w:pPr>
        <w:tabs>
          <w:tab w:val="left" w:pos="1110"/>
        </w:tabs>
        <w:rPr>
          <w:rFonts w:ascii="Times New Roman" w:hAnsi="Times New Roman"/>
          <w:b/>
          <w:sz w:val="24"/>
          <w:szCs w:val="24"/>
        </w:rPr>
      </w:pPr>
      <w:r w:rsidRPr="00A57D2C">
        <w:rPr>
          <w:rFonts w:ascii="Times New Roman" w:hAnsi="Times New Roman"/>
          <w:b/>
          <w:sz w:val="24"/>
          <w:szCs w:val="24"/>
          <w:highlight w:val="yellow"/>
          <w:bdr w:val="single" w:sz="4" w:space="0" w:color="auto"/>
        </w:rPr>
        <w:t>Aufgabe 1</w:t>
      </w:r>
    </w:p>
    <w:p w:rsidR="00BA3402" w:rsidRDefault="00E15409" w:rsidP="00A7615E">
      <w:pPr>
        <w:tabs>
          <w:tab w:val="left" w:pos="1110"/>
        </w:tabs>
        <w:rPr>
          <w:rFonts w:ascii="Times New Roman" w:hAnsi="Times New Roman"/>
          <w:sz w:val="24"/>
          <w:szCs w:val="24"/>
        </w:rPr>
      </w:pPr>
      <w:r>
        <w:rPr>
          <w:rFonts w:ascii="Times New Roman" w:hAnsi="Times New Roman"/>
          <w:sz w:val="24"/>
          <w:szCs w:val="24"/>
        </w:rPr>
        <w:t>Die Baukosten für eine Fertigungshalle betragen 700.000,00 €. Für verschiedene Maschinen müssen 410.000,00 € gezahlt werden. Die  Die Anschaffungskosten für die Transportvorrichtungen betragen 60.000,00 €, und für Werkzeuge müssen 40.000,00 € investiert werden. Es fallen Anschaffungsnebenkosten in Höhe von 30.000,00 € an.</w:t>
      </w:r>
    </w:p>
    <w:p w:rsidR="00E15409" w:rsidRPr="00E15409" w:rsidRDefault="00E15409" w:rsidP="00A7615E">
      <w:pPr>
        <w:tabs>
          <w:tab w:val="left" w:pos="1110"/>
        </w:tabs>
        <w:rPr>
          <w:rFonts w:ascii="Times New Roman" w:hAnsi="Times New Roman"/>
          <w:sz w:val="24"/>
          <w:szCs w:val="24"/>
        </w:rPr>
      </w:pPr>
      <w:r>
        <w:rPr>
          <w:rFonts w:ascii="Times New Roman" w:hAnsi="Times New Roman"/>
          <w:sz w:val="24"/>
          <w:szCs w:val="24"/>
        </w:rPr>
        <w:t>Wie hoch ist der Kapitalbedarf, wenn ständig ein Mindestbestand an Werkstoffen von 10.000,00 € vorhanden sein soll?</w:t>
      </w:r>
    </w:p>
    <w:p w:rsidR="00BA3402" w:rsidRDefault="00E500FC" w:rsidP="00A7615E">
      <w:pPr>
        <w:tabs>
          <w:tab w:val="left" w:pos="1110"/>
        </w:tabs>
        <w:rPr>
          <w:rFonts w:ascii="Times New Roman" w:hAnsi="Times New Roman"/>
          <w:b/>
          <w:sz w:val="32"/>
          <w:szCs w:val="32"/>
        </w:rPr>
      </w:pPr>
      <w:r>
        <w:rPr>
          <w:rFonts w:ascii="Times New Roman" w:hAnsi="Times New Roman"/>
          <w:b/>
          <w:noProof/>
          <w:sz w:val="32"/>
          <w:szCs w:val="32"/>
          <w:lang w:eastAsia="de-DE" w:bidi="ar-SA"/>
        </w:rPr>
        <w:lastRenderedPageBreak/>
        <mc:AlternateContent>
          <mc:Choice Requires="wps">
            <w:drawing>
              <wp:anchor distT="0" distB="0" distL="114300" distR="114300" simplePos="0" relativeHeight="251630592" behindDoc="0" locked="0" layoutInCell="1" allowOverlap="1">
                <wp:simplePos x="0" y="0"/>
                <wp:positionH relativeFrom="column">
                  <wp:posOffset>528955</wp:posOffset>
                </wp:positionH>
                <wp:positionV relativeFrom="paragraph">
                  <wp:posOffset>367030</wp:posOffset>
                </wp:positionV>
                <wp:extent cx="3975100" cy="657225"/>
                <wp:effectExtent l="0" t="0" r="0" b="0"/>
                <wp:wrapNone/>
                <wp:docPr id="76"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1638E" w:rsidRDefault="00E500FC">
                            <w:r>
                              <w:rPr>
                                <w:noProof/>
                                <w:lang w:eastAsia="de-DE" w:bidi="ar-SA"/>
                              </w:rPr>
                              <w:drawing>
                                <wp:inline distT="0" distB="0" distL="0" distR="0">
                                  <wp:extent cx="3790950" cy="590550"/>
                                  <wp:effectExtent l="0" t="0" r="0" b="0"/>
                                  <wp:docPr id="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90950" cy="5905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30" type="#_x0000_t202" style="position:absolute;margin-left:41.65pt;margin-top:28.9pt;width:313pt;height:51.75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" stroked="f">
                <v:textbox>
                  <w:txbxContent>
                    <w:p w:rsidR="00D1638E" w:rsidRDefault="00E500FC">
                      <w:r>
                        <w:rPr>
                          <w:noProof/>
                          <w:lang w:eastAsia="de-DE" w:bidi="ar-SA"/>
                        </w:rPr>
                        <w:drawing>
                          <wp:inline distT="0" distB="0" distL="0" distR="0">
                            <wp:extent cx="3790950" cy="590550"/>
                            <wp:effectExtent l="0" t="0" r="0" b="0"/>
                            <wp:docPr id="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90950" cy="590550"/>
                                    </a:xfrm>
                                    <a:prstGeom prst="rect">
                                      <a:avLst/>
                                    </a:prstGeom>
                                    <a:noFill/>
                                    <a:ln>
                                      <a:noFill/>
                                    </a:ln>
                                  </pic:spPr>
                                </pic:pic>
                              </a:graphicData>
                            </a:graphic>
                          </wp:inline>
                        </w:drawing>
                      </w:r>
                    </w:p>
                  </w:txbxContent>
                </v:textbox>
              </v:shape>
            </w:pict>
          </mc:Fallback>
        </mc:AlternateContent>
      </w:r>
      <w:r w:rsidR="007705DF" w:rsidRPr="0054426C">
        <w:rPr>
          <w:rFonts w:ascii="Times New Roman" w:hAnsi="Times New Roman"/>
          <w:b/>
          <w:sz w:val="32"/>
          <w:szCs w:val="32"/>
        </w:rPr>
        <w:t>1.</w:t>
      </w:r>
      <w:r w:rsidR="007705DF">
        <w:rPr>
          <w:rFonts w:ascii="Times New Roman" w:hAnsi="Times New Roman"/>
          <w:b/>
          <w:sz w:val="32"/>
          <w:szCs w:val="32"/>
        </w:rPr>
        <w:t>2</w:t>
      </w:r>
      <w:r w:rsidR="007705DF" w:rsidRPr="0054426C">
        <w:rPr>
          <w:rFonts w:ascii="Times New Roman" w:hAnsi="Times New Roman"/>
          <w:b/>
          <w:sz w:val="32"/>
          <w:szCs w:val="32"/>
        </w:rPr>
        <w:tab/>
      </w:r>
      <w:r w:rsidR="007705DF">
        <w:rPr>
          <w:rFonts w:ascii="Times New Roman" w:hAnsi="Times New Roman"/>
          <w:b/>
          <w:sz w:val="32"/>
          <w:szCs w:val="32"/>
        </w:rPr>
        <w:t>Der Kapitalbedarf für das Umlaufvermögen</w:t>
      </w:r>
    </w:p>
    <w:p w:rsidR="007705DF" w:rsidRDefault="007705DF" w:rsidP="00A7615E">
      <w:pPr>
        <w:tabs>
          <w:tab w:val="left" w:pos="1110"/>
        </w:tabs>
        <w:rPr>
          <w:rFonts w:ascii="Times New Roman" w:hAnsi="Times New Roman"/>
          <w:b/>
          <w:sz w:val="32"/>
          <w:szCs w:val="32"/>
        </w:rPr>
      </w:pPr>
    </w:p>
    <w:p w:rsidR="007705DF" w:rsidRDefault="00E500FC" w:rsidP="00A7615E">
      <w:pPr>
        <w:tabs>
          <w:tab w:val="left" w:pos="1110"/>
        </w:tabs>
        <w:rPr>
          <w:rFonts w:ascii="Times New Roman" w:hAnsi="Times New Roman"/>
          <w:b/>
          <w:sz w:val="32"/>
          <w:szCs w:val="32"/>
        </w:rPr>
      </w:pPr>
      <w:r>
        <w:rPr>
          <w:rFonts w:ascii="Times New Roman" w:hAnsi="Times New Roman"/>
          <w:b/>
          <w:noProof/>
          <w:sz w:val="32"/>
          <w:szCs w:val="32"/>
          <w:lang w:eastAsia="de-DE" w:bidi="ar-SA"/>
        </w:rPr>
        <mc:AlternateContent>
          <mc:Choice Requires="wps">
            <w:drawing>
              <wp:anchor distT="0" distB="0" distL="114300" distR="114300" simplePos="0" relativeHeight="251631616" behindDoc="0" locked="0" layoutInCell="1" allowOverlap="1">
                <wp:simplePos x="0" y="0"/>
                <wp:positionH relativeFrom="column">
                  <wp:posOffset>528955</wp:posOffset>
                </wp:positionH>
                <wp:positionV relativeFrom="paragraph">
                  <wp:posOffset>309245</wp:posOffset>
                </wp:positionV>
                <wp:extent cx="3841750" cy="2019300"/>
                <wp:effectExtent l="0" t="0" r="0" b="0"/>
                <wp:wrapNone/>
                <wp:docPr id="7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0" cy="201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A5D" w:rsidRDefault="00E500FC">
                            <w:r>
                              <w:rPr>
                                <w:noProof/>
                                <w:lang w:eastAsia="de-DE" w:bidi="ar-SA"/>
                              </w:rPr>
                              <w:drawing>
                                <wp:inline distT="0" distB="0" distL="0" distR="0">
                                  <wp:extent cx="3657600" cy="1885950"/>
                                  <wp:effectExtent l="0" t="0" r="0" b="0"/>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18859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31" type="#_x0000_t202" style="position:absolute;margin-left:41.65pt;margin-top:24.35pt;width:302.5pt;height:159pt;z-index:251631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" stroked="f">
                <v:textbox>
                  <w:txbxContent>
                    <w:p w:rsidR="00462A5D" w:rsidRDefault="00E500FC">
                      <w:r>
                        <w:rPr>
                          <w:noProof/>
                          <w:lang w:eastAsia="de-DE" w:bidi="ar-SA"/>
                        </w:rPr>
                        <w:drawing>
                          <wp:inline distT="0" distB="0" distL="0" distR="0">
                            <wp:extent cx="3657600" cy="1885950"/>
                            <wp:effectExtent l="0" t="0" r="0" b="0"/>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1885950"/>
                                    </a:xfrm>
                                    <a:prstGeom prst="rect">
                                      <a:avLst/>
                                    </a:prstGeom>
                                    <a:noFill/>
                                    <a:ln>
                                      <a:noFill/>
                                    </a:ln>
                                  </pic:spPr>
                                </pic:pic>
                              </a:graphicData>
                            </a:graphic>
                          </wp:inline>
                        </w:drawing>
                      </w:r>
                    </w:p>
                  </w:txbxContent>
                </v:textbox>
              </v:shape>
            </w:pict>
          </mc:Fallback>
        </mc:AlternateContent>
      </w:r>
    </w:p>
    <w:p w:rsidR="007705DF" w:rsidRDefault="007705DF" w:rsidP="00A7615E">
      <w:pPr>
        <w:tabs>
          <w:tab w:val="left" w:pos="1110"/>
        </w:tabs>
        <w:rPr>
          <w:rFonts w:ascii="Times New Roman" w:hAnsi="Times New Roman"/>
          <w:b/>
          <w:sz w:val="32"/>
          <w:szCs w:val="32"/>
        </w:rPr>
      </w:pPr>
    </w:p>
    <w:p w:rsidR="007705DF" w:rsidRDefault="007705DF" w:rsidP="00A7615E">
      <w:pPr>
        <w:tabs>
          <w:tab w:val="left" w:pos="1110"/>
        </w:tabs>
        <w:rPr>
          <w:rFonts w:ascii="Times New Roman" w:hAnsi="Times New Roman"/>
          <w:b/>
          <w:sz w:val="32"/>
          <w:szCs w:val="32"/>
        </w:rPr>
      </w:pPr>
    </w:p>
    <w:p w:rsidR="007705DF" w:rsidRDefault="007705DF" w:rsidP="00A7615E">
      <w:pPr>
        <w:tabs>
          <w:tab w:val="left" w:pos="1110"/>
        </w:tabs>
        <w:rPr>
          <w:rFonts w:ascii="Times New Roman" w:hAnsi="Times New Roman"/>
          <w:b/>
          <w:sz w:val="32"/>
          <w:szCs w:val="32"/>
        </w:rPr>
      </w:pPr>
    </w:p>
    <w:p w:rsidR="007705DF" w:rsidRDefault="007705DF" w:rsidP="00A7615E">
      <w:pPr>
        <w:tabs>
          <w:tab w:val="left" w:pos="1110"/>
        </w:tabs>
        <w:rPr>
          <w:rFonts w:ascii="Times New Roman" w:hAnsi="Times New Roman"/>
          <w:b/>
          <w:sz w:val="32"/>
          <w:szCs w:val="32"/>
        </w:rPr>
      </w:pPr>
    </w:p>
    <w:p w:rsidR="007705DF" w:rsidRDefault="00E500FC" w:rsidP="00A7615E">
      <w:pPr>
        <w:tabs>
          <w:tab w:val="left" w:pos="1110"/>
        </w:tabs>
        <w:rPr>
          <w:rFonts w:ascii="Times New Roman" w:hAnsi="Times New Roman"/>
          <w:b/>
          <w:sz w:val="32"/>
          <w:szCs w:val="32"/>
        </w:rPr>
      </w:pPr>
      <w:r>
        <w:rPr>
          <w:rFonts w:ascii="Times New Roman" w:hAnsi="Times New Roman"/>
          <w:b/>
          <w:noProof/>
          <w:sz w:val="32"/>
          <w:szCs w:val="32"/>
          <w:lang w:eastAsia="de-DE" w:bidi="ar-SA"/>
        </w:rPr>
        <mc:AlternateContent>
          <mc:Choice Requires="wps">
            <w:drawing>
              <wp:anchor distT="0" distB="0" distL="114300" distR="114300" simplePos="0" relativeHeight="251632640" behindDoc="0" locked="0" layoutInCell="1" allowOverlap="1">
                <wp:simplePos x="0" y="0"/>
                <wp:positionH relativeFrom="column">
                  <wp:posOffset>2376805</wp:posOffset>
                </wp:positionH>
                <wp:positionV relativeFrom="paragraph">
                  <wp:posOffset>264160</wp:posOffset>
                </wp:positionV>
                <wp:extent cx="3452495" cy="904875"/>
                <wp:effectExtent l="0" t="0" r="0" b="0"/>
                <wp:wrapNone/>
                <wp:docPr id="7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2495"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A5D" w:rsidRDefault="00E500FC">
                            <w:r>
                              <w:rPr>
                                <w:noProof/>
                                <w:lang w:eastAsia="de-DE" w:bidi="ar-SA"/>
                              </w:rPr>
                              <w:drawing>
                                <wp:inline distT="0" distB="0" distL="0" distR="0">
                                  <wp:extent cx="3267075" cy="828675"/>
                                  <wp:effectExtent l="0" t="0" r="9525" b="9525"/>
                                  <wp:docPr id="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67075" cy="8286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32" type="#_x0000_t202" style="position:absolute;margin-left:187.15pt;margin-top:20.8pt;width:271.85pt;height:71.2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" stroked="f">
                <v:textbox>
                  <w:txbxContent>
                    <w:p w:rsidR="00462A5D" w:rsidRDefault="00E500FC">
                      <w:r>
                        <w:rPr>
                          <w:noProof/>
                          <w:lang w:eastAsia="de-DE" w:bidi="ar-SA"/>
                        </w:rPr>
                        <w:drawing>
                          <wp:inline distT="0" distB="0" distL="0" distR="0">
                            <wp:extent cx="3267075" cy="828675"/>
                            <wp:effectExtent l="0" t="0" r="9525" b="9525"/>
                            <wp:docPr id="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67075" cy="828675"/>
                                    </a:xfrm>
                                    <a:prstGeom prst="rect">
                                      <a:avLst/>
                                    </a:prstGeom>
                                    <a:noFill/>
                                    <a:ln>
                                      <a:noFill/>
                                    </a:ln>
                                  </pic:spPr>
                                </pic:pic>
                              </a:graphicData>
                            </a:graphic>
                          </wp:inline>
                        </w:drawing>
                      </w:r>
                    </w:p>
                  </w:txbxContent>
                </v:textbox>
              </v:shape>
            </w:pict>
          </mc:Fallback>
        </mc:AlternateContent>
      </w:r>
    </w:p>
    <w:p w:rsidR="007705DF" w:rsidRDefault="007705DF" w:rsidP="00A7615E">
      <w:pPr>
        <w:tabs>
          <w:tab w:val="left" w:pos="1110"/>
        </w:tabs>
        <w:rPr>
          <w:rFonts w:ascii="Times New Roman" w:hAnsi="Times New Roman"/>
          <w:b/>
          <w:sz w:val="32"/>
          <w:szCs w:val="32"/>
        </w:rPr>
      </w:pPr>
    </w:p>
    <w:p w:rsidR="00AE66DE" w:rsidRDefault="00AE66DE" w:rsidP="00AE66DE">
      <w:pPr>
        <w:tabs>
          <w:tab w:val="left" w:pos="1110"/>
        </w:tabs>
        <w:rPr>
          <w:rFonts w:ascii="Times New Roman" w:hAnsi="Times New Roman"/>
          <w:b/>
          <w:sz w:val="24"/>
          <w:szCs w:val="24"/>
        </w:rPr>
      </w:pPr>
      <w:r w:rsidRPr="00B508E3">
        <w:rPr>
          <w:rFonts w:ascii="Times New Roman" w:hAnsi="Times New Roman"/>
          <w:b/>
          <w:sz w:val="24"/>
          <w:szCs w:val="24"/>
          <w:highlight w:val="yellow"/>
          <w:bdr w:val="single" w:sz="4" w:space="0" w:color="auto"/>
        </w:rPr>
        <w:t>Aufgabe 2</w:t>
      </w:r>
    </w:p>
    <w:p w:rsidR="007705DF" w:rsidRDefault="00E500FC" w:rsidP="00A7615E">
      <w:pPr>
        <w:tabs>
          <w:tab w:val="left" w:pos="1110"/>
        </w:tabs>
        <w:rPr>
          <w:rFonts w:ascii="Times New Roman" w:hAnsi="Times New Roman"/>
          <w:b/>
          <w:sz w:val="32"/>
          <w:szCs w:val="32"/>
        </w:rPr>
      </w:pPr>
      <w:r>
        <w:rPr>
          <w:rFonts w:ascii="Times New Roman" w:hAnsi="Times New Roman"/>
          <w:b/>
          <w:noProof/>
          <w:sz w:val="32"/>
          <w:szCs w:val="32"/>
          <w:lang w:eastAsia="de-DE" w:bidi="ar-SA"/>
        </w:rPr>
        <mc:AlternateContent>
          <mc:Choice Requires="wps">
            <w:drawing>
              <wp:anchor distT="0" distB="0" distL="114300" distR="114300" simplePos="0" relativeHeight="251633664" behindDoc="0" locked="0" layoutInCell="1" allowOverlap="1">
                <wp:simplePos x="0" y="0"/>
                <wp:positionH relativeFrom="column">
                  <wp:posOffset>-156845</wp:posOffset>
                </wp:positionH>
                <wp:positionV relativeFrom="paragraph">
                  <wp:posOffset>36195</wp:posOffset>
                </wp:positionV>
                <wp:extent cx="4879340" cy="2514600"/>
                <wp:effectExtent l="0" t="1905" r="0" b="0"/>
                <wp:wrapNone/>
                <wp:docPr id="7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340" cy="251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A5D" w:rsidRDefault="00E500FC">
                            <w:r>
                              <w:rPr>
                                <w:noProof/>
                                <w:lang w:eastAsia="de-DE" w:bidi="ar-SA"/>
                              </w:rPr>
                              <w:drawing>
                                <wp:inline distT="0" distB="0" distL="0" distR="0">
                                  <wp:extent cx="4695825" cy="2409825"/>
                                  <wp:effectExtent l="0" t="0" r="9525" b="9525"/>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5825" cy="24098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33" type="#_x0000_t202" style="position:absolute;margin-left:-12.35pt;margin-top:2.85pt;width:384.2pt;height:198pt;z-index:251633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" stroked="f">
                <v:textbox>
                  <w:txbxContent>
                    <w:p w:rsidR="00462A5D" w:rsidRDefault="00E500FC">
                      <w:r>
                        <w:rPr>
                          <w:noProof/>
                          <w:lang w:eastAsia="de-DE" w:bidi="ar-SA"/>
                        </w:rPr>
                        <w:drawing>
                          <wp:inline distT="0" distB="0" distL="0" distR="0">
                            <wp:extent cx="4695825" cy="2409825"/>
                            <wp:effectExtent l="0" t="0" r="9525" b="9525"/>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5825" cy="2409825"/>
                                    </a:xfrm>
                                    <a:prstGeom prst="rect">
                                      <a:avLst/>
                                    </a:prstGeom>
                                    <a:noFill/>
                                    <a:ln>
                                      <a:noFill/>
                                    </a:ln>
                                  </pic:spPr>
                                </pic:pic>
                              </a:graphicData>
                            </a:graphic>
                          </wp:inline>
                        </w:drawing>
                      </w:r>
                    </w:p>
                  </w:txbxContent>
                </v:textbox>
              </v:shape>
            </w:pict>
          </mc:Fallback>
        </mc:AlternateContent>
      </w:r>
    </w:p>
    <w:p w:rsidR="007705DF" w:rsidRDefault="007705DF" w:rsidP="00A7615E">
      <w:pPr>
        <w:tabs>
          <w:tab w:val="left" w:pos="1110"/>
        </w:tabs>
        <w:rPr>
          <w:rFonts w:ascii="Times New Roman" w:hAnsi="Times New Roman"/>
          <w:b/>
          <w:sz w:val="32"/>
          <w:szCs w:val="32"/>
        </w:rPr>
      </w:pPr>
    </w:p>
    <w:p w:rsidR="007705DF" w:rsidRDefault="007705DF" w:rsidP="00A7615E">
      <w:pPr>
        <w:tabs>
          <w:tab w:val="left" w:pos="1110"/>
        </w:tabs>
        <w:rPr>
          <w:rFonts w:ascii="Times New Roman" w:hAnsi="Times New Roman"/>
          <w:b/>
          <w:sz w:val="32"/>
          <w:szCs w:val="32"/>
        </w:rPr>
      </w:pPr>
    </w:p>
    <w:p w:rsidR="007705DF" w:rsidRDefault="007705DF"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34688" behindDoc="0" locked="0" layoutInCell="1" allowOverlap="1">
                <wp:simplePos x="0" y="0"/>
                <wp:positionH relativeFrom="column">
                  <wp:posOffset>-156845</wp:posOffset>
                </wp:positionH>
                <wp:positionV relativeFrom="paragraph">
                  <wp:posOffset>47625</wp:posOffset>
                </wp:positionV>
                <wp:extent cx="6438900" cy="2495550"/>
                <wp:effectExtent l="0" t="0" r="0" b="0"/>
                <wp:wrapNone/>
                <wp:docPr id="7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2495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6DE" w:rsidRDefault="00AE66DE">
                            <w:r>
                              <w:object w:dxaOrig="13020" w:dyaOrig="4900">
                                <v:shape id="_x0000_i1026" type="#_x0000_t75" style="width:491.5pt;height:184.95pt" o:ole="">
                                  <v:imagedata r:id="rId16" o:title=""/>
                                </v:shape>
                                <o:OLEObject Type="Embed" ProgID="CorelPHOTOPAINT.Image.13" ShapeID="_x0000_i1026" DrawAspect="Content" ObjectID="_1504010734" r:id="rId1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34" type="#_x0000_t202" style="position:absolute;margin-left:-12.35pt;margin-top:3.75pt;width:507pt;height:19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" stroked="f">
                <v:textbox>
                  <w:txbxContent>
                    <w:p w:rsidR="00AE66DE" w:rsidRDefault="00AE66DE">
                      <w:r>
                        <w:object w:dxaOrig="13020" w:dyaOrig="4900">
                          <v:shape id="_x0000_i1026" type="#_x0000_t75" style="width:491.5pt;height:184.95pt" o:ole="">
                            <v:imagedata r:id="rId16" o:title=""/>
                          </v:shape>
                          <o:OLEObject Type="Embed" ProgID="CorelPHOTOPAINT.Image.13" ShapeID="_x0000_i1026" DrawAspect="Content" ObjectID="_1504010734" r:id="rId18"/>
                        </w:object>
                      </w:r>
                    </w:p>
                  </w:txbxContent>
                </v:textbox>
              </v:shape>
            </w:pict>
          </mc:Fallback>
        </mc:AlternateContent>
      </w: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E500FC" w:rsidP="00A7615E">
      <w:pPr>
        <w:tabs>
          <w:tab w:val="left" w:pos="1110"/>
        </w:tabs>
        <w:rPr>
          <w:rFonts w:ascii="Times New Roman" w:hAnsi="Times New Roman"/>
          <w:b/>
          <w:sz w:val="24"/>
          <w:szCs w:val="24"/>
        </w:rPr>
      </w:pPr>
      <w:r>
        <w:rPr>
          <w:rFonts w:ascii="Times New Roman" w:hAnsi="Times New Roman"/>
          <w:b/>
          <w:noProof/>
          <w:sz w:val="36"/>
          <w:szCs w:val="36"/>
          <w:lang w:eastAsia="de-DE" w:bidi="ar-SA"/>
        </w:rPr>
        <w:lastRenderedPageBreak/>
        <mc:AlternateContent>
          <mc:Choice Requires="wps">
            <w:drawing>
              <wp:anchor distT="0" distB="0" distL="114300" distR="114300" simplePos="0" relativeHeight="251636736" behindDoc="0" locked="0" layoutInCell="1" allowOverlap="1">
                <wp:simplePos x="0" y="0"/>
                <wp:positionH relativeFrom="column">
                  <wp:posOffset>128905</wp:posOffset>
                </wp:positionH>
                <wp:positionV relativeFrom="paragraph">
                  <wp:posOffset>367030</wp:posOffset>
                </wp:positionV>
                <wp:extent cx="6153150" cy="3362325"/>
                <wp:effectExtent l="0" t="0" r="0" b="0"/>
                <wp:wrapNone/>
                <wp:docPr id="7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3362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1BB7" w:rsidRDefault="00E500FC">
                            <w:r>
                              <w:rPr>
                                <w:noProof/>
                                <w:lang w:eastAsia="de-DE" w:bidi="ar-SA"/>
                              </w:rPr>
                              <w:drawing>
                                <wp:inline distT="0" distB="0" distL="0" distR="0">
                                  <wp:extent cx="5953125" cy="3219450"/>
                                  <wp:effectExtent l="0" t="0" r="9525" b="0"/>
                                  <wp:docPr id="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3125" cy="3219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35" type="#_x0000_t202" style="position:absolute;margin-left:10.15pt;margin-top:28.9pt;width:484.5pt;height:26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" stroked="f">
                <v:textbox>
                  <w:txbxContent>
                    <w:p w:rsidR="00221BB7" w:rsidRDefault="00E500FC">
                      <w:r>
                        <w:rPr>
                          <w:noProof/>
                          <w:lang w:eastAsia="de-DE" w:bidi="ar-SA"/>
                        </w:rPr>
                        <w:drawing>
                          <wp:inline distT="0" distB="0" distL="0" distR="0">
                            <wp:extent cx="5953125" cy="3219450"/>
                            <wp:effectExtent l="0" t="0" r="9525" b="0"/>
                            <wp:docPr id="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3125" cy="3219450"/>
                                    </a:xfrm>
                                    <a:prstGeom prst="rect">
                                      <a:avLst/>
                                    </a:prstGeom>
                                    <a:noFill/>
                                    <a:ln>
                                      <a:noFill/>
                                    </a:ln>
                                  </pic:spPr>
                                </pic:pic>
                              </a:graphicData>
                            </a:graphic>
                          </wp:inline>
                        </w:drawing>
                      </w:r>
                    </w:p>
                  </w:txbxContent>
                </v:textbox>
              </v:shape>
            </w:pict>
          </mc:Fallback>
        </mc:AlternateContent>
      </w:r>
      <w:r w:rsidR="00221BB7">
        <w:rPr>
          <w:rFonts w:ascii="Times New Roman" w:hAnsi="Times New Roman"/>
          <w:b/>
          <w:sz w:val="36"/>
          <w:szCs w:val="36"/>
        </w:rPr>
        <w:t>2</w:t>
      </w:r>
      <w:r w:rsidR="00221BB7" w:rsidRPr="00772B41">
        <w:rPr>
          <w:rFonts w:ascii="Times New Roman" w:hAnsi="Times New Roman"/>
          <w:b/>
          <w:sz w:val="36"/>
          <w:szCs w:val="36"/>
        </w:rPr>
        <w:t xml:space="preserve"> </w:t>
      </w:r>
      <w:r w:rsidR="00221BB7" w:rsidRPr="00772B41">
        <w:rPr>
          <w:rFonts w:ascii="Times New Roman" w:hAnsi="Times New Roman"/>
          <w:b/>
          <w:sz w:val="36"/>
          <w:szCs w:val="36"/>
        </w:rPr>
        <w:tab/>
      </w:r>
      <w:r w:rsidR="00221BB7">
        <w:rPr>
          <w:rFonts w:ascii="Times New Roman" w:hAnsi="Times New Roman"/>
          <w:b/>
          <w:sz w:val="36"/>
          <w:szCs w:val="36"/>
        </w:rPr>
        <w:t>Überblick über die Finanzierungsarten</w:t>
      </w: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r>
        <w:rPr>
          <w:rFonts w:ascii="Times New Roman" w:hAnsi="Times New Roman"/>
          <w:b/>
          <w:sz w:val="24"/>
          <w:szCs w:val="24"/>
        </w:rPr>
        <w:t xml:space="preserve">Eigenfinanzierung </w:t>
      </w:r>
      <w:r>
        <w:rPr>
          <w:rFonts w:ascii="Times New Roman" w:hAnsi="Times New Roman"/>
          <w:b/>
          <w:sz w:val="24"/>
          <w:szCs w:val="24"/>
        </w:rPr>
        <w:tab/>
        <w:t>► ____</w:t>
      </w:r>
      <w:r w:rsidR="0086520A">
        <w:rPr>
          <w:rFonts w:ascii="Times New Roman" w:hAnsi="Times New Roman"/>
          <w:sz w:val="20"/>
          <w:szCs w:val="20"/>
        </w:rPr>
        <w:t>_____________________</w:t>
      </w:r>
      <w:r>
        <w:rPr>
          <w:rFonts w:ascii="Times New Roman" w:hAnsi="Times New Roman"/>
          <w:b/>
          <w:sz w:val="24"/>
          <w:szCs w:val="24"/>
        </w:rPr>
        <w:t>_________________________________</w:t>
      </w:r>
    </w:p>
    <w:p w:rsidR="00221BB7" w:rsidRDefault="00221BB7" w:rsidP="00A7615E">
      <w:pPr>
        <w:tabs>
          <w:tab w:val="left" w:pos="1110"/>
        </w:tabs>
        <w:rPr>
          <w:rFonts w:ascii="Times New Roman" w:hAnsi="Times New Roman"/>
          <w:b/>
          <w:sz w:val="24"/>
          <w:szCs w:val="24"/>
        </w:rPr>
      </w:pPr>
      <w:r>
        <w:rPr>
          <w:rFonts w:ascii="Times New Roman" w:hAnsi="Times New Roman"/>
          <w:b/>
          <w:sz w:val="24"/>
          <w:szCs w:val="24"/>
        </w:rPr>
        <w:t xml:space="preserve">Fremdfinanzierung </w:t>
      </w:r>
      <w:r>
        <w:rPr>
          <w:rFonts w:ascii="Times New Roman" w:hAnsi="Times New Roman"/>
          <w:b/>
          <w:sz w:val="24"/>
          <w:szCs w:val="24"/>
        </w:rPr>
        <w:tab/>
        <w:t>► ____</w:t>
      </w:r>
      <w:r w:rsidR="0086520A">
        <w:rPr>
          <w:rFonts w:ascii="Times New Roman" w:hAnsi="Times New Roman"/>
          <w:sz w:val="20"/>
          <w:szCs w:val="20"/>
        </w:rPr>
        <w:t>_____________________</w:t>
      </w:r>
      <w:r>
        <w:rPr>
          <w:rFonts w:ascii="Times New Roman" w:hAnsi="Times New Roman"/>
          <w:b/>
          <w:sz w:val="24"/>
          <w:szCs w:val="24"/>
        </w:rPr>
        <w:t>_________________________________</w:t>
      </w:r>
    </w:p>
    <w:p w:rsidR="00221BB7" w:rsidRDefault="00221BB7" w:rsidP="00A7615E">
      <w:pPr>
        <w:tabs>
          <w:tab w:val="left" w:pos="1110"/>
        </w:tabs>
        <w:rPr>
          <w:rFonts w:ascii="Times New Roman" w:hAnsi="Times New Roman"/>
          <w:b/>
          <w:sz w:val="24"/>
          <w:szCs w:val="24"/>
        </w:rPr>
      </w:pPr>
      <w:r>
        <w:rPr>
          <w:rFonts w:ascii="Times New Roman" w:hAnsi="Times New Roman"/>
          <w:b/>
          <w:sz w:val="24"/>
          <w:szCs w:val="24"/>
        </w:rPr>
        <w:t>Innenfinanzierung</w:t>
      </w:r>
      <w:r>
        <w:rPr>
          <w:rFonts w:ascii="Times New Roman" w:hAnsi="Times New Roman"/>
          <w:b/>
          <w:sz w:val="24"/>
          <w:szCs w:val="24"/>
        </w:rPr>
        <w:tab/>
        <w:t>► ____</w:t>
      </w:r>
      <w:r w:rsidR="0086520A">
        <w:rPr>
          <w:rFonts w:ascii="Times New Roman" w:hAnsi="Times New Roman"/>
          <w:sz w:val="20"/>
          <w:szCs w:val="20"/>
        </w:rPr>
        <w:t>________________________</w:t>
      </w:r>
      <w:r>
        <w:rPr>
          <w:rFonts w:ascii="Times New Roman" w:hAnsi="Times New Roman"/>
          <w:sz w:val="20"/>
          <w:szCs w:val="20"/>
        </w:rPr>
        <w:t>_</w:t>
      </w:r>
      <w:r>
        <w:rPr>
          <w:rFonts w:ascii="Times New Roman" w:hAnsi="Times New Roman"/>
          <w:b/>
          <w:sz w:val="24"/>
          <w:szCs w:val="24"/>
        </w:rPr>
        <w:t>______________________________</w:t>
      </w:r>
    </w:p>
    <w:p w:rsidR="00221BB7" w:rsidRDefault="00221BB7" w:rsidP="00A7615E">
      <w:pPr>
        <w:tabs>
          <w:tab w:val="left" w:pos="1110"/>
        </w:tabs>
        <w:rPr>
          <w:rFonts w:ascii="Times New Roman" w:hAnsi="Times New Roman"/>
          <w:b/>
          <w:sz w:val="24"/>
          <w:szCs w:val="24"/>
        </w:rPr>
      </w:pPr>
      <w:r>
        <w:rPr>
          <w:rFonts w:ascii="Times New Roman" w:hAnsi="Times New Roman"/>
          <w:b/>
          <w:sz w:val="24"/>
          <w:szCs w:val="24"/>
        </w:rPr>
        <w:t>Außenfinanzierung</w:t>
      </w:r>
      <w:r>
        <w:rPr>
          <w:rFonts w:ascii="Times New Roman" w:hAnsi="Times New Roman"/>
          <w:b/>
          <w:sz w:val="24"/>
          <w:szCs w:val="24"/>
        </w:rPr>
        <w:tab/>
        <w:t>►_____</w:t>
      </w:r>
      <w:r w:rsidR="0086520A">
        <w:rPr>
          <w:rFonts w:ascii="Times New Roman" w:hAnsi="Times New Roman"/>
          <w:sz w:val="20"/>
          <w:szCs w:val="20"/>
        </w:rPr>
        <w:t>_________________</w:t>
      </w:r>
      <w:r>
        <w:rPr>
          <w:rFonts w:ascii="Times New Roman" w:hAnsi="Times New Roman"/>
          <w:b/>
          <w:sz w:val="24"/>
          <w:szCs w:val="24"/>
        </w:rPr>
        <w:t>____________________________________</w:t>
      </w: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462A5D" w:rsidRDefault="00462A5D"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E500FC" w:rsidP="00A7615E">
      <w:pPr>
        <w:tabs>
          <w:tab w:val="left" w:pos="1110"/>
        </w:tabs>
        <w:rPr>
          <w:rFonts w:ascii="Times New Roman" w:hAnsi="Times New Roman"/>
          <w:b/>
          <w:sz w:val="36"/>
          <w:szCs w:val="36"/>
        </w:rPr>
      </w:pPr>
      <w:r>
        <w:rPr>
          <w:rFonts w:ascii="Times New Roman" w:hAnsi="Times New Roman"/>
          <w:b/>
          <w:noProof/>
          <w:sz w:val="36"/>
          <w:szCs w:val="36"/>
          <w:lang w:eastAsia="de-DE" w:bidi="ar-SA"/>
        </w:rPr>
        <w:lastRenderedPageBreak/>
        <mc:AlternateContent>
          <mc:Choice Requires="wps">
            <w:drawing>
              <wp:anchor distT="0" distB="0" distL="114300" distR="114300" simplePos="0" relativeHeight="251637760" behindDoc="0" locked="0" layoutInCell="1" allowOverlap="1">
                <wp:simplePos x="0" y="0"/>
                <wp:positionH relativeFrom="column">
                  <wp:posOffset>-25400</wp:posOffset>
                </wp:positionH>
                <wp:positionV relativeFrom="paragraph">
                  <wp:posOffset>367030</wp:posOffset>
                </wp:positionV>
                <wp:extent cx="6124575" cy="4657725"/>
                <wp:effectExtent l="0" t="0" r="1905" b="0"/>
                <wp:wrapNone/>
                <wp:docPr id="69"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465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019A" w:rsidRDefault="005B019A">
                            <w:r>
                              <w:object w:dxaOrig="11600" w:dyaOrig="8960">
                                <v:shape id="_x0000_i1027" type="#_x0000_t75" style="width:466.9pt;height:360.65pt" o:ole="">
                                  <v:imagedata r:id="rId20" o:title=""/>
                                </v:shape>
                                <o:OLEObject Type="Embed" ProgID="CorelPHOTOPAINT.Image.13" ShapeID="_x0000_i1027" DrawAspect="Content" ObjectID="_1504010735" r:id="rId2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6" type="#_x0000_t202" style="position:absolute;margin-left:-2pt;margin-top:28.9pt;width:482.25pt;height:36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" stroked="f">
                <v:textbox>
                  <w:txbxContent>
                    <w:p w:rsidR="005B019A" w:rsidRDefault="005B019A">
                      <w:r>
                        <w:object w:dxaOrig="11600" w:dyaOrig="8960">
                          <v:shape id="_x0000_i1027" type="#_x0000_t75" style="width:466.9pt;height:360.65pt" o:ole="">
                            <v:imagedata r:id="rId20" o:title=""/>
                          </v:shape>
                          <o:OLEObject Type="Embed" ProgID="CorelPHOTOPAINT.Image.13" ShapeID="_x0000_i1027" DrawAspect="Content" ObjectID="_1504010735" r:id="rId22"/>
                        </w:object>
                      </w:r>
                    </w:p>
                  </w:txbxContent>
                </v:textbox>
              </v:shape>
            </w:pict>
          </mc:Fallback>
        </mc:AlternateContent>
      </w:r>
      <w:r w:rsidR="005B019A">
        <w:rPr>
          <w:rFonts w:ascii="Times New Roman" w:hAnsi="Times New Roman"/>
          <w:b/>
          <w:sz w:val="36"/>
          <w:szCs w:val="36"/>
        </w:rPr>
        <w:t>3</w:t>
      </w:r>
      <w:r w:rsidR="00221BB7" w:rsidRPr="00772B41">
        <w:rPr>
          <w:rFonts w:ascii="Times New Roman" w:hAnsi="Times New Roman"/>
          <w:b/>
          <w:sz w:val="36"/>
          <w:szCs w:val="36"/>
        </w:rPr>
        <w:t xml:space="preserve"> </w:t>
      </w:r>
      <w:r w:rsidR="00221BB7" w:rsidRPr="00772B41">
        <w:rPr>
          <w:rFonts w:ascii="Times New Roman" w:hAnsi="Times New Roman"/>
          <w:b/>
          <w:sz w:val="36"/>
          <w:szCs w:val="36"/>
        </w:rPr>
        <w:tab/>
      </w:r>
      <w:r w:rsidR="005B019A">
        <w:rPr>
          <w:rFonts w:ascii="Times New Roman" w:hAnsi="Times New Roman"/>
          <w:b/>
          <w:sz w:val="36"/>
          <w:szCs w:val="36"/>
        </w:rPr>
        <w:t>Selbstfinanzierung</w:t>
      </w: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36"/>
          <w:szCs w:val="36"/>
        </w:rPr>
      </w:pPr>
    </w:p>
    <w:p w:rsidR="005B019A" w:rsidRDefault="005B019A"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221BB7"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39808" behindDoc="0" locked="0" layoutInCell="1" allowOverlap="1">
                <wp:simplePos x="0" y="0"/>
                <wp:positionH relativeFrom="column">
                  <wp:posOffset>-25400</wp:posOffset>
                </wp:positionH>
                <wp:positionV relativeFrom="paragraph">
                  <wp:posOffset>251460</wp:posOffset>
                </wp:positionV>
                <wp:extent cx="6210300" cy="3057525"/>
                <wp:effectExtent l="0" t="0" r="1905" b="0"/>
                <wp:wrapNone/>
                <wp:docPr id="67"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305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5310" w:rsidRDefault="00465310">
                            <w:r>
                              <w:object w:dxaOrig="11500" w:dyaOrig="5800">
                                <v:shape id="_x0000_i1028" type="#_x0000_t75" style="width:473.8pt;height:238.95pt" o:ole="">
                                  <v:imagedata r:id="rId23" o:title=""/>
                                </v:shape>
                                <o:OLEObject Type="Embed" ProgID="CorelPHOTOPAINT.Image.13" ShapeID="_x0000_i1028" DrawAspect="Content" ObjectID="_1504010736" r:id="rId2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7" type="#_x0000_t202" style="position:absolute;margin-left:-2pt;margin-top:19.8pt;width:489pt;height:240.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GEiA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" stroked="f">
                <v:textbox>
                  <w:txbxContent>
                    <w:p w:rsidR="00465310" w:rsidRDefault="00465310">
                      <w:r>
                        <w:object w:dxaOrig="11500" w:dyaOrig="5800">
                          <v:shape id="_x0000_i1028" type="#_x0000_t75" style="width:473.8pt;height:238.95pt" o:ole="">
                            <v:imagedata r:id="rId23" o:title=""/>
                          </v:shape>
                          <o:OLEObject Type="Embed" ProgID="CorelPHOTOPAINT.Image.13" ShapeID="_x0000_i1028" DrawAspect="Content" ObjectID="_1504010736" r:id="rId25"/>
                        </w:object>
                      </w:r>
                    </w:p>
                  </w:txbxContent>
                </v:textbox>
              </v:shape>
            </w:pict>
          </mc:Fallback>
        </mc:AlternateContent>
      </w:r>
    </w:p>
    <w:p w:rsidR="00221BB7" w:rsidRDefault="00221BB7" w:rsidP="00A7615E">
      <w:pPr>
        <w:tabs>
          <w:tab w:val="left" w:pos="1110"/>
        </w:tabs>
        <w:rPr>
          <w:rFonts w:ascii="Times New Roman" w:hAnsi="Times New Roman"/>
          <w:b/>
          <w:sz w:val="24"/>
          <w:szCs w:val="24"/>
        </w:rPr>
      </w:pPr>
    </w:p>
    <w:p w:rsidR="00221BB7" w:rsidRDefault="00221BB7"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525386" w:rsidRDefault="00525386" w:rsidP="00A7615E">
      <w:pPr>
        <w:tabs>
          <w:tab w:val="left" w:pos="1110"/>
        </w:tabs>
        <w:rPr>
          <w:rFonts w:ascii="Times New Roman" w:hAnsi="Times New Roman"/>
          <w:b/>
          <w:sz w:val="24"/>
          <w:szCs w:val="24"/>
        </w:rPr>
      </w:pPr>
    </w:p>
    <w:p w:rsidR="00FF2B54" w:rsidRDefault="00FF2B54" w:rsidP="00A7615E">
      <w:pPr>
        <w:tabs>
          <w:tab w:val="left" w:pos="1110"/>
        </w:tabs>
        <w:rPr>
          <w:rFonts w:ascii="Times New Roman" w:hAnsi="Times New Roman"/>
          <w:sz w:val="24"/>
          <w:szCs w:val="24"/>
        </w:rPr>
      </w:pPr>
    </w:p>
    <w:p w:rsidR="00FF2B54" w:rsidRPr="00FF2B54" w:rsidRDefault="00FF2B54" w:rsidP="00A7615E">
      <w:pPr>
        <w:tabs>
          <w:tab w:val="left" w:pos="1110"/>
        </w:tabs>
        <w:rPr>
          <w:rFonts w:ascii="Times New Roman" w:hAnsi="Times New Roman"/>
          <w:sz w:val="24"/>
          <w:szCs w:val="24"/>
        </w:rPr>
      </w:pPr>
      <w:r>
        <w:rPr>
          <w:rFonts w:ascii="Times New Roman" w:hAnsi="Times New Roman"/>
          <w:sz w:val="24"/>
          <w:szCs w:val="24"/>
        </w:rPr>
        <w:lastRenderedPageBreak/>
        <w:t>Effekte der stillen Selbstfinanzierung sind immer zeitlich befristet. Wenn Anlagevermögen (Betriebsmittel oder Wertpapiere) in der Bilanz zu niedrig ausgewiesen wird und damit zur stillen Selbstfinanzierung beiträgt, wird durch den Verkauf der Anlagen der Effekt der stillen Selbstfinanzierung aufgehoben. Verkaufspreise über den Buchwerten müssen als Gewinn ausgewiesen werden. Die dann vermehrt zu zahlenden Steuern und Gewinnausschüttungen belasten die Liquidität des Unternehmens.</w:t>
      </w:r>
    </w:p>
    <w:p w:rsidR="00D96848" w:rsidRDefault="00525386" w:rsidP="00A7615E">
      <w:pPr>
        <w:tabs>
          <w:tab w:val="left" w:pos="1110"/>
        </w:tabs>
        <w:rPr>
          <w:rFonts w:ascii="Times New Roman" w:hAnsi="Times New Roman"/>
          <w:b/>
          <w:sz w:val="24"/>
          <w:szCs w:val="24"/>
        </w:rPr>
      </w:pPr>
      <w:r w:rsidRPr="00525386">
        <w:rPr>
          <w:rFonts w:ascii="Times New Roman" w:hAnsi="Times New Roman"/>
          <w:b/>
          <w:sz w:val="28"/>
          <w:szCs w:val="28"/>
        </w:rPr>
        <w:t>Auflösung stiller Reserven</w:t>
      </w:r>
      <w:r>
        <w:rPr>
          <w:rFonts w:ascii="Times New Roman" w:hAnsi="Times New Roman"/>
          <w:b/>
          <w:sz w:val="24"/>
          <w:szCs w:val="24"/>
        </w:rPr>
        <w:t xml:space="preserve"> ► ___</w:t>
      </w:r>
      <w:r w:rsidR="00CD482E">
        <w:rPr>
          <w:rFonts w:ascii="Times New Roman" w:hAnsi="Times New Roman"/>
          <w:b/>
          <w:sz w:val="24"/>
          <w:szCs w:val="24"/>
        </w:rPr>
        <w:t>_____________________</w:t>
      </w:r>
      <w:r>
        <w:rPr>
          <w:rFonts w:ascii="Times New Roman" w:hAnsi="Times New Roman"/>
          <w:b/>
          <w:sz w:val="24"/>
          <w:szCs w:val="24"/>
        </w:rPr>
        <w:t>______________________</w:t>
      </w:r>
    </w:p>
    <w:p w:rsidR="00FF2B54" w:rsidRPr="00FF2B54" w:rsidRDefault="00FF2B54" w:rsidP="00A7615E">
      <w:pPr>
        <w:tabs>
          <w:tab w:val="left" w:pos="1110"/>
        </w:tabs>
        <w:rPr>
          <w:rFonts w:ascii="Times New Roman" w:hAnsi="Times New Roman"/>
          <w:sz w:val="24"/>
          <w:szCs w:val="24"/>
        </w:rPr>
      </w:pPr>
      <w:r>
        <w:rPr>
          <w:rFonts w:ascii="Times New Roman" w:hAnsi="Times New Roman"/>
          <w:sz w:val="24"/>
          <w:szCs w:val="24"/>
        </w:rPr>
        <w:t>Hinsichtlich der Erfassung der Selbstfinanzierung in der Bilanz muss zwischen Gewinn- und Kapitalrücklagen unterschieden werden. Gewinnrücklagen sind Ausdruck der Selbstfinanzierung. Kapitalrücklagen sind Ausdruck der Beteiligungsfinanzierung. (</w:t>
      </w:r>
      <w:proofErr w:type="spellStart"/>
      <w:r>
        <w:rPr>
          <w:rFonts w:ascii="Times New Roman" w:hAnsi="Times New Roman"/>
          <w:sz w:val="24"/>
          <w:szCs w:val="24"/>
        </w:rPr>
        <w:t>s.d</w:t>
      </w:r>
      <w:proofErr w:type="spellEnd"/>
      <w:r>
        <w:rPr>
          <w:rFonts w:ascii="Times New Roman" w:hAnsi="Times New Roman"/>
          <w:sz w:val="24"/>
          <w:szCs w:val="24"/>
        </w:rPr>
        <w:t>.)</w:t>
      </w:r>
    </w:p>
    <w:p w:rsidR="00D96848" w:rsidRDefault="000A4DAD" w:rsidP="00A7615E">
      <w:pPr>
        <w:tabs>
          <w:tab w:val="left" w:pos="1110"/>
        </w:tabs>
        <w:rPr>
          <w:rFonts w:ascii="Times New Roman" w:hAnsi="Times New Roman"/>
          <w:b/>
          <w:sz w:val="24"/>
          <w:szCs w:val="24"/>
        </w:rPr>
      </w:pPr>
      <w:r w:rsidRPr="000A4DAD">
        <w:rPr>
          <w:rFonts w:ascii="Times New Roman" w:hAnsi="Times New Roman"/>
          <w:b/>
          <w:sz w:val="28"/>
          <w:szCs w:val="28"/>
        </w:rPr>
        <w:t>Gewinnrücklagen</w:t>
      </w:r>
      <w:r>
        <w:rPr>
          <w:rFonts w:ascii="Times New Roman" w:hAnsi="Times New Roman"/>
          <w:b/>
          <w:sz w:val="24"/>
          <w:szCs w:val="24"/>
        </w:rPr>
        <w:t xml:space="preserve"> ► ___</w:t>
      </w:r>
      <w:r w:rsidR="00CD482E">
        <w:rPr>
          <w:rFonts w:ascii="Times New Roman" w:hAnsi="Times New Roman"/>
          <w:b/>
          <w:sz w:val="24"/>
          <w:szCs w:val="24"/>
        </w:rPr>
        <w:t>________________</w:t>
      </w:r>
      <w:r>
        <w:rPr>
          <w:rFonts w:ascii="Times New Roman" w:hAnsi="Times New Roman"/>
          <w:b/>
          <w:sz w:val="24"/>
          <w:szCs w:val="24"/>
        </w:rPr>
        <w:t>______►____</w:t>
      </w:r>
      <w:r w:rsidR="00CD482E">
        <w:rPr>
          <w:rFonts w:ascii="Times New Roman" w:hAnsi="Times New Roman"/>
          <w:b/>
          <w:sz w:val="24"/>
          <w:szCs w:val="24"/>
        </w:rPr>
        <w:t>________________</w:t>
      </w:r>
      <w:r>
        <w:rPr>
          <w:rFonts w:ascii="Times New Roman" w:hAnsi="Times New Roman"/>
          <w:b/>
          <w:sz w:val="24"/>
          <w:szCs w:val="24"/>
        </w:rPr>
        <w:t>_______</w:t>
      </w:r>
    </w:p>
    <w:p w:rsidR="000A4DAD" w:rsidRDefault="000A4DAD" w:rsidP="00A7615E">
      <w:pPr>
        <w:tabs>
          <w:tab w:val="left" w:pos="1110"/>
        </w:tabs>
        <w:rPr>
          <w:rFonts w:ascii="Times New Roman" w:hAnsi="Times New Roman"/>
          <w:b/>
          <w:sz w:val="24"/>
          <w:szCs w:val="24"/>
        </w:rPr>
      </w:pPr>
      <w:r w:rsidRPr="000A4DAD">
        <w:rPr>
          <w:rFonts w:ascii="Times New Roman" w:hAnsi="Times New Roman"/>
          <w:b/>
          <w:sz w:val="28"/>
          <w:szCs w:val="28"/>
        </w:rPr>
        <w:t>Kapitalrücklagen</w:t>
      </w:r>
      <w:r>
        <w:rPr>
          <w:rFonts w:ascii="Times New Roman" w:hAnsi="Times New Roman"/>
          <w:b/>
          <w:sz w:val="24"/>
          <w:szCs w:val="24"/>
        </w:rPr>
        <w:t>►___</w:t>
      </w:r>
      <w:r w:rsidR="00CD482E">
        <w:rPr>
          <w:rFonts w:ascii="Times New Roman" w:hAnsi="Times New Roman"/>
          <w:b/>
          <w:sz w:val="24"/>
          <w:szCs w:val="24"/>
        </w:rPr>
        <w:t>________________</w:t>
      </w:r>
      <w:r>
        <w:rPr>
          <w:rFonts w:ascii="Times New Roman" w:hAnsi="Times New Roman"/>
          <w:b/>
          <w:sz w:val="24"/>
          <w:szCs w:val="24"/>
        </w:rPr>
        <w:t>_______►____</w:t>
      </w:r>
      <w:r w:rsidR="00CD482E">
        <w:rPr>
          <w:rFonts w:ascii="Times New Roman" w:hAnsi="Times New Roman"/>
          <w:b/>
          <w:sz w:val="24"/>
          <w:szCs w:val="24"/>
        </w:rPr>
        <w:t>_____________________</w:t>
      </w:r>
      <w:r>
        <w:rPr>
          <w:rFonts w:ascii="Times New Roman" w:hAnsi="Times New Roman"/>
          <w:b/>
          <w:sz w:val="24"/>
          <w:szCs w:val="24"/>
        </w:rPr>
        <w:t>__</w:t>
      </w:r>
    </w:p>
    <w:p w:rsidR="00FF2B54" w:rsidRDefault="00FF2B54" w:rsidP="00A7615E">
      <w:pPr>
        <w:tabs>
          <w:tab w:val="left" w:pos="1110"/>
        </w:tabs>
        <w:rPr>
          <w:rFonts w:ascii="Times New Roman" w:hAnsi="Times New Roman"/>
          <w:b/>
          <w:sz w:val="24"/>
          <w:szCs w:val="24"/>
        </w:rPr>
      </w:pPr>
    </w:p>
    <w:p w:rsidR="00D96848" w:rsidRDefault="00466986" w:rsidP="00A7615E">
      <w:pPr>
        <w:tabs>
          <w:tab w:val="left" w:pos="1110"/>
        </w:tabs>
        <w:rPr>
          <w:rFonts w:ascii="Times New Roman" w:hAnsi="Times New Roman"/>
          <w:b/>
          <w:sz w:val="24"/>
          <w:szCs w:val="24"/>
        </w:rPr>
      </w:pPr>
      <w:r>
        <w:rPr>
          <w:rFonts w:ascii="Times New Roman" w:hAnsi="Times New Roman"/>
          <w:b/>
          <w:sz w:val="36"/>
          <w:szCs w:val="36"/>
        </w:rPr>
        <w:t>4</w:t>
      </w:r>
      <w:r w:rsidRPr="00772B41">
        <w:rPr>
          <w:rFonts w:ascii="Times New Roman" w:hAnsi="Times New Roman"/>
          <w:b/>
          <w:sz w:val="36"/>
          <w:szCs w:val="36"/>
        </w:rPr>
        <w:t xml:space="preserve"> </w:t>
      </w:r>
      <w:r w:rsidRPr="00772B41">
        <w:rPr>
          <w:rFonts w:ascii="Times New Roman" w:hAnsi="Times New Roman"/>
          <w:b/>
          <w:sz w:val="36"/>
          <w:szCs w:val="36"/>
        </w:rPr>
        <w:tab/>
      </w:r>
      <w:r>
        <w:rPr>
          <w:rFonts w:ascii="Times New Roman" w:hAnsi="Times New Roman"/>
          <w:b/>
          <w:sz w:val="36"/>
          <w:szCs w:val="36"/>
        </w:rPr>
        <w:t>Finanzierung aus Abschreibungen</w:t>
      </w:r>
    </w:p>
    <w:p w:rsidR="00D96848" w:rsidRDefault="00E500FC" w:rsidP="00A7615E">
      <w:pPr>
        <w:tabs>
          <w:tab w:val="left" w:pos="1110"/>
        </w:tabs>
        <w:rPr>
          <w:rFonts w:ascii="Times New Roman" w:hAnsi="Times New Roman"/>
          <w:b/>
          <w:sz w:val="24"/>
          <w:szCs w:val="24"/>
        </w:rPr>
      </w:pPr>
      <w:r>
        <w:rPr>
          <w:rFonts w:ascii="Times New Roman" w:hAnsi="Times New Roman"/>
          <w:b/>
          <w:noProof/>
          <w:sz w:val="36"/>
          <w:szCs w:val="36"/>
          <w:lang w:eastAsia="de-DE" w:bidi="ar-SA"/>
        </w:rPr>
        <mc:AlternateContent>
          <mc:Choice Requires="wps">
            <w:drawing>
              <wp:anchor distT="0" distB="0" distL="114300" distR="114300" simplePos="0" relativeHeight="251641856" behindDoc="0" locked="0" layoutInCell="1" allowOverlap="1">
                <wp:simplePos x="0" y="0"/>
                <wp:positionH relativeFrom="column">
                  <wp:posOffset>643255</wp:posOffset>
                </wp:positionH>
                <wp:positionV relativeFrom="paragraph">
                  <wp:posOffset>251460</wp:posOffset>
                </wp:positionV>
                <wp:extent cx="5124450" cy="3048000"/>
                <wp:effectExtent l="0" t="0" r="0" b="3810"/>
                <wp:wrapNone/>
                <wp:docPr id="65"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304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986" w:rsidRDefault="00466986">
                            <w:r>
                              <w:object w:dxaOrig="9719" w:dyaOrig="5880">
                                <v:shape id="_x0000_i1029" type="#_x0000_t75" style="width:388.25pt;height:234.9pt" o:ole="">
                                  <v:imagedata r:id="rId26" o:title=""/>
                                </v:shape>
                                <o:OLEObject Type="Embed" ProgID="CorelPHOTOPAINT.Image.13" ShapeID="_x0000_i1029" DrawAspect="Content" ObjectID="_1504010737" r:id="rId2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38" type="#_x0000_t202" style="position:absolute;margin-left:50.65pt;margin-top:19.8pt;width:403.5pt;height:24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" stroked="f">
                <v:textbox>
                  <w:txbxContent>
                    <w:p w:rsidR="00466986" w:rsidRDefault="00466986">
                      <w:r>
                        <w:object w:dxaOrig="9719" w:dyaOrig="5880">
                          <v:shape id="_x0000_i1029" type="#_x0000_t75" style="width:388.25pt;height:234.9pt" o:ole="">
                            <v:imagedata r:id="rId26" o:title=""/>
                          </v:shape>
                          <o:OLEObject Type="Embed" ProgID="CorelPHOTOPAINT.Image.13" ShapeID="_x0000_i1029" DrawAspect="Content" ObjectID="_1504010737" r:id="rId28"/>
                        </w:object>
                      </w:r>
                    </w:p>
                  </w:txbxContent>
                </v:textbox>
              </v:shape>
            </w:pict>
          </mc:Fallback>
        </mc:AlternateContent>
      </w:r>
      <w:r w:rsidR="00466986">
        <w:rPr>
          <w:rFonts w:ascii="Times New Roman" w:hAnsi="Times New Roman"/>
          <w:b/>
          <w:sz w:val="24"/>
          <w:szCs w:val="24"/>
        </w:rPr>
        <w:t xml:space="preserve"> </w:t>
      </w:r>
      <w:r w:rsidR="00466986">
        <w:rPr>
          <w:rFonts w:ascii="Times New Roman" w:hAnsi="Times New Roman"/>
          <w:b/>
          <w:sz w:val="24"/>
          <w:szCs w:val="24"/>
        </w:rPr>
        <w:tab/>
        <w:t>Anlagegüter unterliegen der Wertminderung.</w:t>
      </w: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D96848" w:rsidRDefault="00D96848" w:rsidP="00A7615E">
      <w:pPr>
        <w:tabs>
          <w:tab w:val="left" w:pos="1110"/>
        </w:tabs>
        <w:rPr>
          <w:rFonts w:ascii="Times New Roman" w:hAnsi="Times New Roman"/>
          <w:b/>
          <w:sz w:val="24"/>
          <w:szCs w:val="24"/>
        </w:rPr>
      </w:pPr>
    </w:p>
    <w:p w:rsidR="00BA3402" w:rsidRDefault="00BA3402"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r>
        <w:rPr>
          <w:rFonts w:ascii="Times New Roman" w:hAnsi="Times New Roman"/>
          <w:b/>
          <w:sz w:val="24"/>
          <w:szCs w:val="24"/>
        </w:rPr>
        <w:tab/>
        <w:t>Ersatzbeschaffungen sind notwendig zur Substanzerhaltung!</w:t>
      </w:r>
    </w:p>
    <w:p w:rsidR="00466986" w:rsidRDefault="00466986" w:rsidP="00A7615E">
      <w:pPr>
        <w:tabs>
          <w:tab w:val="left" w:pos="1110"/>
        </w:tabs>
        <w:rPr>
          <w:rFonts w:ascii="Times New Roman" w:hAnsi="Times New Roman"/>
          <w:b/>
          <w:sz w:val="24"/>
          <w:szCs w:val="24"/>
        </w:rPr>
      </w:pPr>
      <w:r>
        <w:rPr>
          <w:rFonts w:ascii="Times New Roman" w:hAnsi="Times New Roman"/>
          <w:b/>
          <w:sz w:val="24"/>
          <w:szCs w:val="24"/>
        </w:rPr>
        <w:t xml:space="preserve"> </w:t>
      </w:r>
      <w:r>
        <w:rPr>
          <w:rFonts w:ascii="Times New Roman" w:hAnsi="Times New Roman"/>
          <w:b/>
          <w:sz w:val="24"/>
          <w:szCs w:val="24"/>
        </w:rPr>
        <w:tab/>
        <w:t>Ersatzbeschaffungen haben grundsätzlich ohne Zuführung von externem</w:t>
      </w:r>
      <w:r>
        <w:rPr>
          <w:rFonts w:ascii="Times New Roman" w:hAnsi="Times New Roman"/>
          <w:b/>
          <w:sz w:val="24"/>
          <w:szCs w:val="24"/>
        </w:rPr>
        <w:br/>
        <w:t xml:space="preserve"> </w:t>
      </w:r>
      <w:r>
        <w:rPr>
          <w:rFonts w:ascii="Times New Roman" w:hAnsi="Times New Roman"/>
          <w:b/>
          <w:sz w:val="24"/>
          <w:szCs w:val="24"/>
        </w:rPr>
        <w:tab/>
        <w:t>Kapital zu erfolgen.</w:t>
      </w: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w:lastRenderedPageBreak/>
        <mc:AlternateContent>
          <mc:Choice Requires="wps">
            <w:drawing>
              <wp:anchor distT="0" distB="0" distL="114300" distR="114300" simplePos="0" relativeHeight="251642880" behindDoc="0" locked="0" layoutInCell="1" allowOverlap="1">
                <wp:simplePos x="0" y="0"/>
                <wp:positionH relativeFrom="column">
                  <wp:posOffset>633730</wp:posOffset>
                </wp:positionH>
                <wp:positionV relativeFrom="paragraph">
                  <wp:posOffset>-25400</wp:posOffset>
                </wp:positionV>
                <wp:extent cx="4735195" cy="3429000"/>
                <wp:effectExtent l="0" t="0" r="0" b="1905"/>
                <wp:wrapNone/>
                <wp:docPr id="64"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195" cy="3429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986" w:rsidRDefault="00E500FC">
                            <w:r>
                              <w:rPr>
                                <w:noProof/>
                                <w:lang w:eastAsia="de-DE" w:bidi="ar-SA"/>
                              </w:rPr>
                              <w:drawing>
                                <wp:inline distT="0" distB="0" distL="0" distR="0">
                                  <wp:extent cx="4552950" cy="3305175"/>
                                  <wp:effectExtent l="0" t="0" r="0" b="9525"/>
                                  <wp:docPr id="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52950" cy="33051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39" type="#_x0000_t202" style="position:absolute;margin-left:49.9pt;margin-top:-2pt;width:372.85pt;height:270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" stroked="f">
                <v:textbox>
                  <w:txbxContent>
                    <w:p w:rsidR="00466986" w:rsidRDefault="00E500FC">
                      <w:r>
                        <w:rPr>
                          <w:noProof/>
                          <w:lang w:eastAsia="de-DE" w:bidi="ar-SA"/>
                        </w:rPr>
                        <w:drawing>
                          <wp:inline distT="0" distB="0" distL="0" distR="0">
                            <wp:extent cx="4552950" cy="3305175"/>
                            <wp:effectExtent l="0" t="0" r="0" b="9525"/>
                            <wp:docPr id="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52950" cy="3305175"/>
                                    </a:xfrm>
                                    <a:prstGeom prst="rect">
                                      <a:avLst/>
                                    </a:prstGeom>
                                    <a:noFill/>
                                    <a:ln>
                                      <a:noFill/>
                                    </a:ln>
                                  </pic:spPr>
                                </pic:pic>
                              </a:graphicData>
                            </a:graphic>
                          </wp:inline>
                        </w:drawing>
                      </w:r>
                    </w:p>
                  </w:txbxContent>
                </v:textbox>
              </v:shape>
            </w:pict>
          </mc:Fallback>
        </mc:AlternateContent>
      </w: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43904" behindDoc="0" locked="0" layoutInCell="1" allowOverlap="1">
                <wp:simplePos x="0" y="0"/>
                <wp:positionH relativeFrom="column">
                  <wp:posOffset>-71120</wp:posOffset>
                </wp:positionH>
                <wp:positionV relativeFrom="paragraph">
                  <wp:posOffset>272415</wp:posOffset>
                </wp:positionV>
                <wp:extent cx="6134100" cy="3524250"/>
                <wp:effectExtent l="0" t="0" r="0" b="0"/>
                <wp:wrapNone/>
                <wp:docPr id="63"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352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28F3" w:rsidRDefault="00B508E3">
                            <w:r>
                              <w:object w:dxaOrig="11060" w:dyaOrig="6340">
                                <v:shape id="_x0000_i1030" type="#_x0000_t75" style="width:466.75pt;height:266.9pt" o:ole="">
                                  <v:imagedata r:id="rId30" o:title=""/>
                                </v:shape>
                                <o:OLEObject Type="Embed" ProgID="CorelPHOTOPAINT.Image.13" ShapeID="_x0000_i1030" DrawAspect="Content" ObjectID="_1504010738" r:id="rId3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040" type="#_x0000_t202" style="position:absolute;margin-left:-5.6pt;margin-top:21.45pt;width:483pt;height:27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" stroked="f">
                <v:textbox>
                  <w:txbxContent>
                    <w:p w:rsidR="001328F3" w:rsidRDefault="00B508E3">
                      <w:r>
                        <w:object w:dxaOrig="11060" w:dyaOrig="6340">
                          <v:shape id="_x0000_i1030" type="#_x0000_t75" style="width:466.75pt;height:266.9pt" o:ole="">
                            <v:imagedata r:id="rId30" o:title=""/>
                          </v:shape>
                          <o:OLEObject Type="Embed" ProgID="CorelPHOTOPAINT.Image.13" ShapeID="_x0000_i1030" DrawAspect="Content" ObjectID="_1504010738" r:id="rId32"/>
                        </w:object>
                      </w:r>
                    </w:p>
                  </w:txbxContent>
                </v:textbox>
              </v:shape>
            </w:pict>
          </mc:Fallback>
        </mc:AlternateContent>
      </w: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B508E3" w:rsidRDefault="00B508E3" w:rsidP="00A7615E">
      <w:pPr>
        <w:tabs>
          <w:tab w:val="left" w:pos="1110"/>
        </w:tabs>
        <w:rPr>
          <w:rFonts w:ascii="Times New Roman" w:hAnsi="Times New Roman"/>
          <w:b/>
          <w:sz w:val="32"/>
          <w:szCs w:val="32"/>
        </w:rPr>
      </w:pPr>
    </w:p>
    <w:p w:rsidR="00FF2B54" w:rsidRDefault="00FF2B54" w:rsidP="00A7615E">
      <w:pPr>
        <w:tabs>
          <w:tab w:val="left" w:pos="1110"/>
        </w:tabs>
        <w:rPr>
          <w:rFonts w:ascii="Times New Roman" w:hAnsi="Times New Roman"/>
          <w:b/>
          <w:sz w:val="32"/>
          <w:szCs w:val="32"/>
        </w:rPr>
      </w:pPr>
    </w:p>
    <w:p w:rsidR="00FF2B54" w:rsidRDefault="00FF2B54" w:rsidP="00A7615E">
      <w:pPr>
        <w:tabs>
          <w:tab w:val="left" w:pos="1110"/>
        </w:tabs>
        <w:rPr>
          <w:rFonts w:ascii="Times New Roman" w:hAnsi="Times New Roman"/>
          <w:b/>
          <w:sz w:val="32"/>
          <w:szCs w:val="32"/>
        </w:rPr>
      </w:pPr>
    </w:p>
    <w:p w:rsidR="00FF2B54" w:rsidRDefault="00FF2B54" w:rsidP="00A7615E">
      <w:pPr>
        <w:tabs>
          <w:tab w:val="left" w:pos="1110"/>
        </w:tabs>
        <w:rPr>
          <w:rFonts w:ascii="Times New Roman" w:hAnsi="Times New Roman"/>
          <w:b/>
          <w:sz w:val="32"/>
          <w:szCs w:val="32"/>
        </w:rPr>
      </w:pPr>
    </w:p>
    <w:p w:rsidR="00FF2B54" w:rsidRDefault="00FF2B54" w:rsidP="00A7615E">
      <w:pPr>
        <w:tabs>
          <w:tab w:val="left" w:pos="1110"/>
        </w:tabs>
        <w:rPr>
          <w:rFonts w:ascii="Times New Roman" w:hAnsi="Times New Roman"/>
          <w:b/>
          <w:sz w:val="32"/>
          <w:szCs w:val="32"/>
        </w:rPr>
      </w:pPr>
    </w:p>
    <w:p w:rsidR="00FF2B54" w:rsidRPr="00FF2B54" w:rsidRDefault="00FF2B54" w:rsidP="00A7615E">
      <w:pPr>
        <w:tabs>
          <w:tab w:val="left" w:pos="1110"/>
        </w:tabs>
        <w:rPr>
          <w:rFonts w:ascii="Times New Roman" w:hAnsi="Times New Roman"/>
          <w:sz w:val="20"/>
          <w:szCs w:val="20"/>
        </w:rPr>
      </w:pPr>
      <w:r w:rsidRPr="004D7B6A">
        <w:rPr>
          <w:rFonts w:ascii="Times New Roman" w:hAnsi="Times New Roman"/>
          <w:b/>
          <w:sz w:val="20"/>
          <w:szCs w:val="20"/>
        </w:rPr>
        <w:t>Hinweis:</w:t>
      </w:r>
      <w:r>
        <w:rPr>
          <w:rFonts w:ascii="Times New Roman" w:hAnsi="Times New Roman"/>
          <w:sz w:val="20"/>
          <w:szCs w:val="20"/>
        </w:rPr>
        <w:t xml:space="preserve"> Bei der Beurteilung der folgenden Zahlenbeispiele muss immer berücksichtigt werden, dass um das Verständnis der grundsätzlichen Zusammenhänge geht</w:t>
      </w:r>
      <w:r w:rsidR="004D7B6A">
        <w:rPr>
          <w:rFonts w:ascii="Times New Roman" w:hAnsi="Times New Roman"/>
          <w:sz w:val="20"/>
          <w:szCs w:val="20"/>
        </w:rPr>
        <w:t>, und nicht die betriebliche Praxis deckungsgleich abgebildet werden soll.</w:t>
      </w:r>
    </w:p>
    <w:p w:rsidR="00FF2B54" w:rsidRDefault="00FF2B54" w:rsidP="00A7615E">
      <w:pPr>
        <w:tabs>
          <w:tab w:val="left" w:pos="1110"/>
        </w:tabs>
        <w:rPr>
          <w:rFonts w:ascii="Times New Roman" w:hAnsi="Times New Roman"/>
          <w:b/>
          <w:sz w:val="32"/>
          <w:szCs w:val="32"/>
        </w:rPr>
      </w:pPr>
    </w:p>
    <w:p w:rsidR="00FF2B54" w:rsidRDefault="00FF2B54" w:rsidP="00A7615E">
      <w:pPr>
        <w:tabs>
          <w:tab w:val="left" w:pos="1110"/>
        </w:tabs>
        <w:rPr>
          <w:rFonts w:ascii="Times New Roman" w:hAnsi="Times New Roman"/>
          <w:b/>
          <w:sz w:val="32"/>
          <w:szCs w:val="32"/>
        </w:rPr>
      </w:pPr>
    </w:p>
    <w:p w:rsidR="00466986" w:rsidRDefault="00724F28" w:rsidP="00A7615E">
      <w:pPr>
        <w:tabs>
          <w:tab w:val="left" w:pos="1110"/>
        </w:tabs>
        <w:rPr>
          <w:rFonts w:ascii="Times New Roman" w:hAnsi="Times New Roman"/>
          <w:b/>
          <w:sz w:val="24"/>
          <w:szCs w:val="24"/>
        </w:rPr>
      </w:pPr>
      <w:r>
        <w:rPr>
          <w:rFonts w:ascii="Times New Roman" w:hAnsi="Times New Roman"/>
          <w:b/>
          <w:sz w:val="32"/>
          <w:szCs w:val="32"/>
        </w:rPr>
        <w:t>4</w:t>
      </w:r>
      <w:r w:rsidRPr="0054426C">
        <w:rPr>
          <w:rFonts w:ascii="Times New Roman" w:hAnsi="Times New Roman"/>
          <w:b/>
          <w:sz w:val="32"/>
          <w:szCs w:val="32"/>
        </w:rPr>
        <w:t>.1</w:t>
      </w:r>
      <w:r w:rsidRPr="0054426C">
        <w:rPr>
          <w:rFonts w:ascii="Times New Roman" w:hAnsi="Times New Roman"/>
          <w:b/>
          <w:sz w:val="32"/>
          <w:szCs w:val="32"/>
        </w:rPr>
        <w:tab/>
      </w:r>
      <w:r>
        <w:rPr>
          <w:rFonts w:ascii="Times New Roman" w:hAnsi="Times New Roman"/>
          <w:b/>
          <w:sz w:val="32"/>
          <w:szCs w:val="32"/>
        </w:rPr>
        <w:t>Der Kapitalfreisetzungseffekt</w:t>
      </w:r>
    </w:p>
    <w:p w:rsidR="00466986" w:rsidRDefault="00B508E3" w:rsidP="00A7615E">
      <w:pPr>
        <w:tabs>
          <w:tab w:val="left" w:pos="1110"/>
        </w:tabs>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Durch den Rückfluss der Abschreibungen über die Umsatzerlöse findet eine </w:t>
      </w:r>
      <w:r>
        <w:rPr>
          <w:rFonts w:ascii="Times New Roman" w:hAnsi="Times New Roman"/>
          <w:sz w:val="24"/>
          <w:szCs w:val="24"/>
        </w:rPr>
        <w:br/>
        <w:t xml:space="preserve"> </w:t>
      </w:r>
      <w:r>
        <w:rPr>
          <w:rFonts w:ascii="Times New Roman" w:hAnsi="Times New Roman"/>
          <w:sz w:val="24"/>
          <w:szCs w:val="24"/>
        </w:rPr>
        <w:tab/>
        <w:t>ständige Kapitalfreisetzung statt, mit der ein Reinvestitionsfond zum Ersatz der</w:t>
      </w:r>
      <w:r>
        <w:rPr>
          <w:rFonts w:ascii="Times New Roman" w:hAnsi="Times New Roman"/>
          <w:sz w:val="24"/>
          <w:szCs w:val="24"/>
        </w:rPr>
        <w:br/>
        <w:t xml:space="preserve"> </w:t>
      </w:r>
      <w:r>
        <w:rPr>
          <w:rFonts w:ascii="Times New Roman" w:hAnsi="Times New Roman"/>
          <w:sz w:val="24"/>
          <w:szCs w:val="24"/>
        </w:rPr>
        <w:tab/>
        <w:t xml:space="preserve">Altanlagen </w:t>
      </w:r>
      <w:proofErr w:type="spellStart"/>
      <w:r>
        <w:rPr>
          <w:rFonts w:ascii="Times New Roman" w:hAnsi="Times New Roman"/>
          <w:sz w:val="24"/>
          <w:szCs w:val="24"/>
        </w:rPr>
        <w:t>ge</w:t>
      </w:r>
      <w:proofErr w:type="spellEnd"/>
      <w:r>
        <w:rPr>
          <w:rFonts w:ascii="Times New Roman" w:hAnsi="Times New Roman"/>
          <w:sz w:val="24"/>
          <w:szCs w:val="24"/>
        </w:rPr>
        <w:t xml:space="preserve"> bildet werden kann.</w:t>
      </w:r>
    </w:p>
    <w:p w:rsidR="004D7B6A" w:rsidRPr="00B508E3" w:rsidRDefault="004D7B6A" w:rsidP="00A7615E">
      <w:pPr>
        <w:tabs>
          <w:tab w:val="left" w:pos="1110"/>
        </w:tabs>
        <w:rPr>
          <w:rFonts w:ascii="Times New Roman" w:hAnsi="Times New Roman"/>
          <w:sz w:val="24"/>
          <w:szCs w:val="24"/>
        </w:rPr>
      </w:pPr>
    </w:p>
    <w:p w:rsidR="00B508E3" w:rsidRDefault="00B508E3" w:rsidP="00B508E3">
      <w:pPr>
        <w:tabs>
          <w:tab w:val="left" w:pos="1110"/>
        </w:tabs>
        <w:rPr>
          <w:rFonts w:ascii="Times New Roman" w:hAnsi="Times New Roman"/>
          <w:b/>
          <w:sz w:val="24"/>
          <w:szCs w:val="24"/>
        </w:rPr>
      </w:pPr>
      <w:r>
        <w:rPr>
          <w:rFonts w:ascii="Times New Roman" w:hAnsi="Times New Roman"/>
          <w:b/>
          <w:sz w:val="24"/>
          <w:szCs w:val="24"/>
          <w:highlight w:val="yellow"/>
          <w:bdr w:val="single" w:sz="4" w:space="0" w:color="auto"/>
        </w:rPr>
        <w:t xml:space="preserve"> </w:t>
      </w:r>
      <w:r w:rsidRPr="00B508E3">
        <w:rPr>
          <w:rFonts w:ascii="Times New Roman" w:hAnsi="Times New Roman"/>
          <w:b/>
          <w:sz w:val="24"/>
          <w:szCs w:val="24"/>
          <w:highlight w:val="yellow"/>
          <w:bdr w:val="single" w:sz="4" w:space="0" w:color="auto"/>
        </w:rPr>
        <w:t>Aufgabe 3</w:t>
      </w:r>
    </w:p>
    <w:p w:rsidR="00466986" w:rsidRPr="00B508E3" w:rsidRDefault="00B508E3" w:rsidP="00A7615E">
      <w:pPr>
        <w:tabs>
          <w:tab w:val="left" w:pos="1110"/>
        </w:tabs>
        <w:rPr>
          <w:rFonts w:ascii="Times New Roman" w:hAnsi="Times New Roman"/>
          <w:sz w:val="24"/>
          <w:szCs w:val="24"/>
        </w:rPr>
      </w:pPr>
      <w:r>
        <w:rPr>
          <w:rFonts w:ascii="Times New Roman" w:hAnsi="Times New Roman"/>
          <w:sz w:val="24"/>
          <w:szCs w:val="24"/>
        </w:rPr>
        <w:t>Welche Kapitalfreisetzung findet statt, wenn in 5 aufeinanderfolgenden Jahren je eine Maschine, mit einem Wert von 10.000 € und einer Nutzungsdauer von jeweils 5 Jahren angeschafft wird. Nachdem fünften Jahr sollen nur noch Reinvestitionen erfolgen.</w:t>
      </w:r>
    </w:p>
    <w:p w:rsidR="00466986" w:rsidRDefault="00466986" w:rsidP="00A7615E">
      <w:pPr>
        <w:tabs>
          <w:tab w:val="left" w:pos="1110"/>
        </w:tabs>
        <w:rPr>
          <w:rFonts w:ascii="Times New Roman" w:hAnsi="Times New Roman"/>
          <w:b/>
          <w:sz w:val="24"/>
          <w:szCs w:val="24"/>
        </w:rPr>
      </w:pPr>
    </w:p>
    <w:p w:rsidR="00466986" w:rsidRDefault="00E500FC" w:rsidP="00A7615E">
      <w:pPr>
        <w:tabs>
          <w:tab w:val="left" w:pos="1110"/>
        </w:tabs>
        <w:rPr>
          <w:rFonts w:ascii="Times New Roman" w:hAnsi="Times New Roman"/>
          <w:b/>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45952" behindDoc="0" locked="0" layoutInCell="1" allowOverlap="1">
                <wp:simplePos x="0" y="0"/>
                <wp:positionH relativeFrom="column">
                  <wp:posOffset>-233045</wp:posOffset>
                </wp:positionH>
                <wp:positionV relativeFrom="paragraph">
                  <wp:posOffset>-1905</wp:posOffset>
                </wp:positionV>
                <wp:extent cx="6734175" cy="3238500"/>
                <wp:effectExtent l="0" t="0" r="0" b="0"/>
                <wp:wrapNone/>
                <wp:docPr id="6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323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0DED" w:rsidRDefault="003F0DED">
                            <w:r>
                              <w:object w:dxaOrig="11760" w:dyaOrig="5860">
                                <v:shape id="_x0000_i1031" type="#_x0000_t75" style="width:515.1pt;height:249.05pt" o:ole="">
                                  <v:imagedata r:id="rId33" o:title=""/>
                                </v:shape>
                                <o:OLEObject Type="Embed" ProgID="CorelPHOTOPAINT.Image.13" ShapeID="_x0000_i1031" DrawAspect="Content" ObjectID="_1504010739" r:id="rId3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41" type="#_x0000_t202" style="position:absolute;margin-left:-18.35pt;margin-top:-.15pt;width:530.25pt;height: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" stroked="f">
                <v:textbox>
                  <w:txbxContent>
                    <w:p w:rsidR="003F0DED" w:rsidRDefault="003F0DED">
                      <w:r>
                        <w:object w:dxaOrig="11760" w:dyaOrig="5860">
                          <v:shape id="_x0000_i1031" type="#_x0000_t75" style="width:515.1pt;height:249.05pt" o:ole="">
                            <v:imagedata r:id="rId33" o:title=""/>
                          </v:shape>
                          <o:OLEObject Type="Embed" ProgID="CorelPHOTOPAINT.Image.13" ShapeID="_x0000_i1031" DrawAspect="Content" ObjectID="_1504010739" r:id="rId35"/>
                        </w:object>
                      </w:r>
                    </w:p>
                  </w:txbxContent>
                </v:textbox>
              </v:shape>
            </w:pict>
          </mc:Fallback>
        </mc:AlternateContent>
      </w: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4D7B6A" w:rsidRDefault="004D7B6A" w:rsidP="00A7615E">
      <w:pPr>
        <w:tabs>
          <w:tab w:val="left" w:pos="1110"/>
        </w:tabs>
        <w:rPr>
          <w:rFonts w:ascii="Times New Roman" w:hAnsi="Times New Roman"/>
          <w:b/>
          <w:sz w:val="24"/>
          <w:szCs w:val="24"/>
        </w:rPr>
      </w:pPr>
    </w:p>
    <w:p w:rsidR="001340CE" w:rsidRDefault="001340CE" w:rsidP="001340CE">
      <w:pPr>
        <w:tabs>
          <w:tab w:val="left" w:pos="1110"/>
        </w:tabs>
        <w:rPr>
          <w:rFonts w:ascii="Times New Roman" w:hAnsi="Times New Roman"/>
          <w:b/>
          <w:sz w:val="24"/>
          <w:szCs w:val="24"/>
        </w:rPr>
      </w:pPr>
      <w:r>
        <w:rPr>
          <w:rFonts w:ascii="Times New Roman" w:hAnsi="Times New Roman"/>
          <w:b/>
          <w:sz w:val="32"/>
          <w:szCs w:val="32"/>
        </w:rPr>
        <w:lastRenderedPageBreak/>
        <w:t>4</w:t>
      </w:r>
      <w:r w:rsidRPr="0054426C">
        <w:rPr>
          <w:rFonts w:ascii="Times New Roman" w:hAnsi="Times New Roman"/>
          <w:b/>
          <w:sz w:val="32"/>
          <w:szCs w:val="32"/>
        </w:rPr>
        <w:t>.</w:t>
      </w:r>
      <w:r>
        <w:rPr>
          <w:rFonts w:ascii="Times New Roman" w:hAnsi="Times New Roman"/>
          <w:b/>
          <w:sz w:val="32"/>
          <w:szCs w:val="32"/>
        </w:rPr>
        <w:t>2</w:t>
      </w:r>
      <w:r w:rsidRPr="0054426C">
        <w:rPr>
          <w:rFonts w:ascii="Times New Roman" w:hAnsi="Times New Roman"/>
          <w:b/>
          <w:sz w:val="32"/>
          <w:szCs w:val="32"/>
        </w:rPr>
        <w:tab/>
      </w:r>
      <w:r>
        <w:rPr>
          <w:rFonts w:ascii="Times New Roman" w:hAnsi="Times New Roman"/>
          <w:b/>
          <w:sz w:val="32"/>
          <w:szCs w:val="32"/>
        </w:rPr>
        <w:t>Kapazitätserweiterung</w:t>
      </w:r>
    </w:p>
    <w:p w:rsidR="00466986" w:rsidRDefault="001340CE" w:rsidP="00A7615E">
      <w:pPr>
        <w:tabs>
          <w:tab w:val="left" w:pos="1110"/>
        </w:tabs>
        <w:rPr>
          <w:rFonts w:ascii="Times New Roman" w:hAnsi="Times New Roman"/>
          <w:b/>
          <w:sz w:val="28"/>
          <w:szCs w:val="28"/>
        </w:rPr>
      </w:pPr>
      <w:r>
        <w:rPr>
          <w:rFonts w:ascii="Times New Roman" w:hAnsi="Times New Roman"/>
          <w:b/>
          <w:sz w:val="24"/>
          <w:szCs w:val="24"/>
        </w:rPr>
        <w:tab/>
      </w:r>
      <w:r>
        <w:rPr>
          <w:rFonts w:ascii="Times New Roman" w:hAnsi="Times New Roman"/>
          <w:sz w:val="24"/>
          <w:szCs w:val="24"/>
        </w:rPr>
        <w:t>Kann durch freigesetztes Kapital die Kapazität erweitert werden?</w:t>
      </w:r>
      <w:r>
        <w:rPr>
          <w:rFonts w:ascii="Times New Roman" w:hAnsi="Times New Roman"/>
          <w:sz w:val="24"/>
          <w:szCs w:val="24"/>
        </w:rPr>
        <w:br/>
      </w:r>
      <w:r>
        <w:rPr>
          <w:rFonts w:ascii="Times New Roman" w:hAnsi="Times New Roman"/>
          <w:sz w:val="24"/>
          <w:szCs w:val="24"/>
        </w:rPr>
        <w:br/>
        <w:t xml:space="preserve"> </w:t>
      </w:r>
      <w:r>
        <w:rPr>
          <w:rFonts w:ascii="Times New Roman" w:hAnsi="Times New Roman"/>
          <w:sz w:val="24"/>
          <w:szCs w:val="24"/>
        </w:rPr>
        <w:tab/>
        <w:t xml:space="preserve">Auswirkung </w:t>
      </w:r>
      <w:r w:rsidR="000241A8">
        <w:rPr>
          <w:rFonts w:ascii="Times New Roman" w:hAnsi="Times New Roman"/>
          <w:sz w:val="24"/>
          <w:szCs w:val="24"/>
        </w:rPr>
        <w:t xml:space="preserve">auf </w:t>
      </w:r>
      <w:r>
        <w:rPr>
          <w:rFonts w:ascii="Times New Roman" w:hAnsi="Times New Roman"/>
          <w:sz w:val="24"/>
          <w:szCs w:val="24"/>
        </w:rPr>
        <w:t xml:space="preserve">die  </w:t>
      </w:r>
      <w:r>
        <w:rPr>
          <w:rFonts w:ascii="Times New Roman" w:hAnsi="Times New Roman"/>
          <w:sz w:val="24"/>
          <w:szCs w:val="24"/>
        </w:rPr>
        <w:tab/>
      </w:r>
      <w:r>
        <w:rPr>
          <w:rFonts w:ascii="Times New Roman" w:hAnsi="Times New Roman"/>
          <w:sz w:val="24"/>
          <w:szCs w:val="24"/>
        </w:rPr>
        <w:tab/>
      </w:r>
      <w:r w:rsidRPr="001340CE">
        <w:rPr>
          <w:rFonts w:ascii="Times New Roman" w:hAnsi="Times New Roman"/>
          <w:b/>
          <w:sz w:val="28"/>
          <w:szCs w:val="28"/>
        </w:rPr>
        <w:t>Leistungsfähigkeit</w:t>
      </w:r>
      <w:r>
        <w:rPr>
          <w:rFonts w:ascii="Times New Roman" w:hAnsi="Times New Roman"/>
          <w:sz w:val="24"/>
          <w:szCs w:val="24"/>
        </w:rPr>
        <w:t xml:space="preserve"> einer Maschine</w:t>
      </w:r>
      <w:r>
        <w:rPr>
          <w:rFonts w:ascii="Times New Roman" w:hAnsi="Times New Roman"/>
          <w:sz w:val="24"/>
          <w:szCs w:val="24"/>
        </w:rPr>
        <w:br/>
        <w:t xml:space="preserve"> </w:t>
      </w:r>
      <w:r>
        <w:rPr>
          <w:rFonts w:ascii="Times New Roman" w:hAnsi="Times New Roman"/>
          <w:sz w:val="24"/>
          <w:szCs w:val="24"/>
        </w:rPr>
        <w:tab/>
      </w:r>
      <w:r w:rsidRPr="001340CE">
        <w:rPr>
          <w:rFonts w:ascii="Times New Roman" w:hAnsi="Times New Roman"/>
          <w:b/>
          <w:sz w:val="28"/>
          <w:szCs w:val="28"/>
        </w:rPr>
        <w:t xml:space="preserve">Periodenkapazität </w:t>
      </w:r>
      <w:r>
        <w:rPr>
          <w:rFonts w:ascii="Times New Roman" w:hAnsi="Times New Roman"/>
          <w:b/>
          <w:sz w:val="28"/>
          <w:szCs w:val="28"/>
        </w:rPr>
        <w:t xml:space="preserve"> </w:t>
      </w:r>
      <w:r>
        <w:rPr>
          <w:rFonts w:ascii="Times New Roman" w:hAnsi="Times New Roman"/>
          <w:b/>
          <w:sz w:val="28"/>
          <w:szCs w:val="28"/>
        </w:rPr>
        <w:tab/>
        <w:t xml:space="preserve">► </w:t>
      </w:r>
      <w:r>
        <w:rPr>
          <w:rFonts w:ascii="Times New Roman" w:hAnsi="Times New Roman"/>
          <w:b/>
          <w:sz w:val="28"/>
          <w:szCs w:val="28"/>
        </w:rPr>
        <w:tab/>
        <w:t>in einer Teilperiode</w:t>
      </w:r>
    </w:p>
    <w:p w:rsidR="00466986"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48000" behindDoc="0" locked="0" layoutInCell="1" allowOverlap="1">
                <wp:simplePos x="0" y="0"/>
                <wp:positionH relativeFrom="column">
                  <wp:posOffset>1043305</wp:posOffset>
                </wp:positionH>
                <wp:positionV relativeFrom="paragraph">
                  <wp:posOffset>28575</wp:posOffset>
                </wp:positionV>
                <wp:extent cx="2771775" cy="2552700"/>
                <wp:effectExtent l="0" t="0" r="0" b="0"/>
                <wp:wrapNone/>
                <wp:docPr id="59"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55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40CE" w:rsidRDefault="00E500FC">
                            <w:r>
                              <w:rPr>
                                <w:noProof/>
                                <w:lang w:eastAsia="de-DE" w:bidi="ar-SA"/>
                              </w:rPr>
                              <w:drawing>
                                <wp:inline distT="0" distB="0" distL="0" distR="0">
                                  <wp:extent cx="2581275" cy="2400300"/>
                                  <wp:effectExtent l="0" t="0" r="9525" b="0"/>
                                  <wp:docPr id="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1275" cy="2400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42" type="#_x0000_t202" style="position:absolute;margin-left:82.15pt;margin-top:2.25pt;width:218.25pt;height:20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" stroked="f">
                <v:textbox>
                  <w:txbxContent>
                    <w:p w:rsidR="001340CE" w:rsidRDefault="00E500FC">
                      <w:r>
                        <w:rPr>
                          <w:noProof/>
                          <w:lang w:eastAsia="de-DE" w:bidi="ar-SA"/>
                        </w:rPr>
                        <w:drawing>
                          <wp:inline distT="0" distB="0" distL="0" distR="0">
                            <wp:extent cx="2581275" cy="2400300"/>
                            <wp:effectExtent l="0" t="0" r="9525" b="0"/>
                            <wp:docPr id="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1275" cy="2400300"/>
                                    </a:xfrm>
                                    <a:prstGeom prst="rect">
                                      <a:avLst/>
                                    </a:prstGeom>
                                    <a:noFill/>
                                    <a:ln>
                                      <a:noFill/>
                                    </a:ln>
                                  </pic:spPr>
                                </pic:pic>
                              </a:graphicData>
                            </a:graphic>
                          </wp:inline>
                        </w:drawing>
                      </w:r>
                    </w:p>
                  </w:txbxContent>
                </v:textbox>
              </v:shape>
            </w:pict>
          </mc:Fallback>
        </mc:AlternateContent>
      </w:r>
      <w:r w:rsidR="001340CE" w:rsidRPr="00B508E3">
        <w:rPr>
          <w:rFonts w:ascii="Times New Roman" w:hAnsi="Times New Roman"/>
          <w:b/>
          <w:sz w:val="24"/>
          <w:szCs w:val="24"/>
          <w:highlight w:val="yellow"/>
          <w:bdr w:val="single" w:sz="4" w:space="0" w:color="auto"/>
        </w:rPr>
        <w:t>Aufgabe</w:t>
      </w:r>
      <w:r w:rsidR="001340CE" w:rsidRPr="000241A8">
        <w:rPr>
          <w:rFonts w:ascii="Times New Roman" w:hAnsi="Times New Roman"/>
          <w:b/>
          <w:sz w:val="24"/>
          <w:szCs w:val="24"/>
          <w:highlight w:val="yellow"/>
          <w:bdr w:val="single" w:sz="4" w:space="0" w:color="auto"/>
        </w:rPr>
        <w:t xml:space="preserve"> </w:t>
      </w:r>
      <w:r w:rsidR="000241A8" w:rsidRPr="000241A8">
        <w:rPr>
          <w:rFonts w:ascii="Times New Roman" w:hAnsi="Times New Roman"/>
          <w:b/>
          <w:sz w:val="24"/>
          <w:szCs w:val="24"/>
          <w:highlight w:val="yellow"/>
          <w:bdr w:val="single" w:sz="4" w:space="0" w:color="auto"/>
        </w:rPr>
        <w:t>4</w:t>
      </w: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49024" behindDoc="0" locked="0" layoutInCell="1" allowOverlap="1">
                <wp:simplePos x="0" y="0"/>
                <wp:positionH relativeFrom="column">
                  <wp:posOffset>-99695</wp:posOffset>
                </wp:positionH>
                <wp:positionV relativeFrom="paragraph">
                  <wp:posOffset>266700</wp:posOffset>
                </wp:positionV>
                <wp:extent cx="4962525" cy="3590925"/>
                <wp:effectExtent l="0" t="0" r="0" b="0"/>
                <wp:wrapNone/>
                <wp:docPr id="58"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3590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40CE" w:rsidRDefault="001340CE">
                            <w:r>
                              <w:object w:dxaOrig="11340" w:dyaOrig="8460">
                                <v:shape id="_x0000_i1032" type="#_x0000_t75" style="width:375.35pt;height:280.05pt" o:ole="">
                                  <v:imagedata r:id="rId37" o:title=""/>
                                </v:shape>
                                <o:OLEObject Type="Embed" ProgID="CorelPHOTOPAINT.Image.13" ShapeID="_x0000_i1032" DrawAspect="Content" ObjectID="_1504010740" r:id="rId3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43" type="#_x0000_t202" style="position:absolute;margin-left:-7.85pt;margin-top:21pt;width:390.75pt;height:28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Cghg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" stroked="f">
                <v:textbox>
                  <w:txbxContent>
                    <w:p w:rsidR="001340CE" w:rsidRDefault="001340CE">
                      <w:r>
                        <w:object w:dxaOrig="11340" w:dyaOrig="8460">
                          <v:shape id="_x0000_i1032" type="#_x0000_t75" style="width:375.35pt;height:280.05pt" o:ole="">
                            <v:imagedata r:id="rId37" o:title=""/>
                          </v:shape>
                          <o:OLEObject Type="Embed" ProgID="CorelPHOTOPAINT.Image.13" ShapeID="_x0000_i1032" DrawAspect="Content" ObjectID="_1504010740" r:id="rId39"/>
                        </w:object>
                      </w:r>
                    </w:p>
                  </w:txbxContent>
                </v:textbox>
              </v:shape>
            </w:pict>
          </mc:Fallback>
        </mc:AlternateContent>
      </w: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1340CE" w:rsidRDefault="001340CE" w:rsidP="00A7615E">
      <w:pPr>
        <w:tabs>
          <w:tab w:val="left" w:pos="1110"/>
        </w:tabs>
        <w:rPr>
          <w:rFonts w:ascii="Times New Roman" w:hAnsi="Times New Roman"/>
          <w:b/>
          <w:sz w:val="24"/>
          <w:szCs w:val="24"/>
        </w:rPr>
      </w:pPr>
    </w:p>
    <w:p w:rsidR="004A2DAA" w:rsidRDefault="004A2DAA" w:rsidP="00A7615E">
      <w:pPr>
        <w:tabs>
          <w:tab w:val="left" w:pos="1110"/>
        </w:tabs>
        <w:rPr>
          <w:rFonts w:ascii="Times New Roman" w:hAnsi="Times New Roman"/>
          <w:sz w:val="24"/>
          <w:szCs w:val="24"/>
        </w:rPr>
      </w:pPr>
      <w:r w:rsidRPr="004A2DAA">
        <w:rPr>
          <w:rFonts w:ascii="Times New Roman" w:hAnsi="Times New Roman"/>
          <w:sz w:val="24"/>
          <w:szCs w:val="24"/>
        </w:rPr>
        <w:t>Durch Erweiterungsinvestitione</w:t>
      </w:r>
      <w:r w:rsidR="00F110A9">
        <w:rPr>
          <w:rFonts w:ascii="Times New Roman" w:hAnsi="Times New Roman"/>
          <w:sz w:val="24"/>
          <w:szCs w:val="24"/>
        </w:rPr>
        <w:t>n kann der Maschinenbestand um __</w:t>
      </w:r>
      <w:r w:rsidRPr="004A2DAA">
        <w:rPr>
          <w:rFonts w:ascii="Times New Roman" w:hAnsi="Times New Roman"/>
          <w:sz w:val="24"/>
          <w:szCs w:val="24"/>
        </w:rPr>
        <w:t>__ Anlagen</w:t>
      </w:r>
      <w:r>
        <w:rPr>
          <w:rFonts w:ascii="Times New Roman" w:hAnsi="Times New Roman"/>
          <w:sz w:val="24"/>
          <w:szCs w:val="24"/>
        </w:rPr>
        <w:t xml:space="preserve"> erhöht </w:t>
      </w:r>
    </w:p>
    <w:p w:rsidR="001340CE" w:rsidRDefault="00E500FC" w:rsidP="00A7615E">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1072" behindDoc="0" locked="0" layoutInCell="1" allowOverlap="1">
                <wp:simplePos x="0" y="0"/>
                <wp:positionH relativeFrom="column">
                  <wp:posOffset>3405505</wp:posOffset>
                </wp:positionH>
                <wp:positionV relativeFrom="paragraph">
                  <wp:posOffset>238760</wp:posOffset>
                </wp:positionV>
                <wp:extent cx="2981325" cy="838200"/>
                <wp:effectExtent l="5080" t="10160" r="13970" b="8890"/>
                <wp:wrapNone/>
                <wp:docPr id="5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838200"/>
                        </a:xfrm>
                        <a:prstGeom prst="rect">
                          <a:avLst/>
                        </a:prstGeom>
                        <a:solidFill>
                          <a:srgbClr val="FFFFFF"/>
                        </a:solidFill>
                        <a:ln w="9525">
                          <a:solidFill>
                            <a:srgbClr val="000000"/>
                          </a:solidFill>
                          <a:miter lim="800000"/>
                          <a:headEnd/>
                          <a:tailEnd/>
                        </a:ln>
                      </wps:spPr>
                      <wps:txbx>
                        <w:txbxContent>
                          <w:p w:rsidR="000241A8" w:rsidRPr="000241A8" w:rsidRDefault="00F110A9">
                            <w:pPr>
                              <w:rPr>
                                <w:rFonts w:ascii="Times New Roman" w:hAnsi="Times New Roman"/>
                                <w:b/>
                                <w:sz w:val="36"/>
                                <w:szCs w:val="36"/>
                              </w:rPr>
                            </w:pPr>
                            <w:r>
                              <w:rPr>
                                <w:rFonts w:ascii="Times New Roman" w:hAnsi="Times New Roman"/>
                                <w:b/>
                                <w:sz w:val="36"/>
                                <w:szCs w:val="36"/>
                              </w:rPr>
                              <w:t>Die Periodenkapazität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44" type="#_x0000_t202" style="position:absolute;margin-left:268.15pt;margin-top:18.8pt;width:234.75pt;height:6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">
                <v:textbox>
                  <w:txbxContent>
                    <w:p w:rsidR="000241A8" w:rsidRPr="000241A8" w:rsidRDefault="00F110A9">
                      <w:pPr>
                        <w:rPr>
                          <w:rFonts w:ascii="Times New Roman" w:hAnsi="Times New Roman"/>
                          <w:b/>
                          <w:sz w:val="36"/>
                          <w:szCs w:val="36"/>
                        </w:rPr>
                      </w:pPr>
                      <w:r>
                        <w:rPr>
                          <w:rFonts w:ascii="Times New Roman" w:hAnsi="Times New Roman"/>
                          <w:b/>
                          <w:sz w:val="36"/>
                          <w:szCs w:val="36"/>
                        </w:rPr>
                        <w:t>Die Periodenkapazität</w:t>
                      </w:r>
                    </w:p>
                  </w:txbxContent>
                </v:textbox>
              </v:shape>
            </w:pict>
          </mc:Fallback>
        </mc:AlternateContent>
      </w:r>
      <w:r w:rsidR="004A2DAA">
        <w:rPr>
          <w:rFonts w:ascii="Times New Roman" w:hAnsi="Times New Roman"/>
          <w:sz w:val="24"/>
          <w:szCs w:val="24"/>
        </w:rPr>
        <w:t>werden. Bei einer Kapazität von 5.000 Stück je Maschine kann die Periodenkapazität</w:t>
      </w:r>
    </w:p>
    <w:p w:rsidR="004A2DAA" w:rsidRPr="00DC3016" w:rsidRDefault="004A2DAA" w:rsidP="00A7615E">
      <w:pPr>
        <w:tabs>
          <w:tab w:val="left" w:pos="1110"/>
        </w:tabs>
        <w:rPr>
          <w:rFonts w:ascii="Times New Roman" w:hAnsi="Times New Roman"/>
          <w:sz w:val="20"/>
          <w:szCs w:val="20"/>
        </w:rPr>
      </w:pPr>
      <w:r>
        <w:rPr>
          <w:rFonts w:ascii="Times New Roman" w:hAnsi="Times New Roman"/>
          <w:sz w:val="24"/>
          <w:szCs w:val="24"/>
        </w:rPr>
        <w:t>auf ____</w:t>
      </w:r>
      <w:r w:rsidR="00F110A9">
        <w:rPr>
          <w:rFonts w:ascii="Times New Roman" w:hAnsi="Times New Roman"/>
          <w:sz w:val="24"/>
          <w:szCs w:val="24"/>
        </w:rPr>
        <w:t>__________</w:t>
      </w:r>
      <w:r>
        <w:rPr>
          <w:rFonts w:ascii="Times New Roman" w:hAnsi="Times New Roman"/>
          <w:sz w:val="24"/>
          <w:szCs w:val="24"/>
        </w:rPr>
        <w:t xml:space="preserve">_________Stück erhöht werden. </w:t>
      </w:r>
      <w:r w:rsidR="000241A8">
        <w:rPr>
          <w:rFonts w:ascii="Times New Roman" w:hAnsi="Times New Roman"/>
          <w:sz w:val="24"/>
          <w:szCs w:val="24"/>
        </w:rPr>
        <w:br/>
      </w:r>
    </w:p>
    <w:p w:rsidR="000241A8" w:rsidRPr="001340CE" w:rsidRDefault="00E500FC" w:rsidP="000241A8">
      <w:pPr>
        <w:tabs>
          <w:tab w:val="left" w:pos="1110"/>
        </w:tabs>
        <w:rPr>
          <w:rFonts w:ascii="Times New Roman" w:hAnsi="Times New Roman"/>
          <w:sz w:val="24"/>
          <w:szCs w:val="24"/>
        </w:rPr>
      </w:pPr>
      <w:r>
        <w:rPr>
          <w:rFonts w:ascii="Times New Roman" w:hAnsi="Times New Roman"/>
          <w:b/>
          <w:noProof/>
          <w:sz w:val="24"/>
          <w:szCs w:val="24"/>
          <w:lang w:eastAsia="de-DE" w:bidi="ar-SA"/>
        </w:rPr>
        <w:lastRenderedPageBreak/>
        <mc:AlternateContent>
          <mc:Choice Requires="wps">
            <w:drawing>
              <wp:anchor distT="0" distB="0" distL="114300" distR="114300" simplePos="0" relativeHeight="251652096" behindDoc="0" locked="0" layoutInCell="1" allowOverlap="1">
                <wp:simplePos x="0" y="0"/>
                <wp:positionH relativeFrom="column">
                  <wp:posOffset>1348105</wp:posOffset>
                </wp:positionH>
                <wp:positionV relativeFrom="paragraph">
                  <wp:posOffset>576580</wp:posOffset>
                </wp:positionV>
                <wp:extent cx="2690495" cy="2790825"/>
                <wp:effectExtent l="0" t="0" r="0" b="0"/>
                <wp:wrapNone/>
                <wp:docPr id="55"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279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41A8" w:rsidRDefault="00E500FC">
                            <w:r>
                              <w:rPr>
                                <w:noProof/>
                                <w:lang w:eastAsia="de-DE" w:bidi="ar-SA"/>
                              </w:rPr>
                              <w:drawing>
                                <wp:inline distT="0" distB="0" distL="0" distR="0">
                                  <wp:extent cx="2505075" cy="2705100"/>
                                  <wp:effectExtent l="0" t="0" r="9525" b="0"/>
                                  <wp:docPr id="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5075" cy="27051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45" type="#_x0000_t202" style="position:absolute;margin-left:106.15pt;margin-top:45.4pt;width:211.85pt;height:219.7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" stroked="f">
                <v:textbox>
                  <w:txbxContent>
                    <w:p w:rsidR="000241A8" w:rsidRDefault="00E500FC">
                      <w:r>
                        <w:rPr>
                          <w:noProof/>
                          <w:lang w:eastAsia="de-DE" w:bidi="ar-SA"/>
                        </w:rPr>
                        <w:drawing>
                          <wp:inline distT="0" distB="0" distL="0" distR="0">
                            <wp:extent cx="2505075" cy="2705100"/>
                            <wp:effectExtent l="0" t="0" r="9525" b="0"/>
                            <wp:docPr id="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5075" cy="2705100"/>
                                    </a:xfrm>
                                    <a:prstGeom prst="rect">
                                      <a:avLst/>
                                    </a:prstGeom>
                                    <a:noFill/>
                                    <a:ln>
                                      <a:noFill/>
                                    </a:ln>
                                  </pic:spPr>
                                </pic:pic>
                              </a:graphicData>
                            </a:graphic>
                          </wp:inline>
                        </w:drawing>
                      </w:r>
                    </w:p>
                  </w:txbxContent>
                </v:textbox>
              </v:shape>
            </w:pict>
          </mc:Fallback>
        </mc:AlternateContent>
      </w:r>
      <w:r w:rsidR="000241A8">
        <w:rPr>
          <w:rFonts w:ascii="Times New Roman" w:hAnsi="Times New Roman"/>
          <w:sz w:val="24"/>
          <w:szCs w:val="24"/>
        </w:rPr>
        <w:t xml:space="preserve"> </w:t>
      </w:r>
      <w:r w:rsidR="000241A8">
        <w:rPr>
          <w:rFonts w:ascii="Times New Roman" w:hAnsi="Times New Roman"/>
          <w:sz w:val="24"/>
          <w:szCs w:val="24"/>
        </w:rPr>
        <w:tab/>
        <w:t xml:space="preserve">Auswirkung auf die  </w:t>
      </w:r>
      <w:r w:rsidR="000241A8">
        <w:rPr>
          <w:rFonts w:ascii="Times New Roman" w:hAnsi="Times New Roman"/>
          <w:sz w:val="24"/>
          <w:szCs w:val="24"/>
        </w:rPr>
        <w:tab/>
      </w:r>
      <w:r w:rsidR="000241A8">
        <w:rPr>
          <w:rFonts w:ascii="Times New Roman" w:hAnsi="Times New Roman"/>
          <w:sz w:val="24"/>
          <w:szCs w:val="24"/>
        </w:rPr>
        <w:tab/>
      </w:r>
      <w:r w:rsidR="000241A8" w:rsidRPr="001340CE">
        <w:rPr>
          <w:rFonts w:ascii="Times New Roman" w:hAnsi="Times New Roman"/>
          <w:b/>
          <w:sz w:val="28"/>
          <w:szCs w:val="28"/>
        </w:rPr>
        <w:t>Leistungsfähigkeit</w:t>
      </w:r>
      <w:r w:rsidR="000241A8">
        <w:rPr>
          <w:rFonts w:ascii="Times New Roman" w:hAnsi="Times New Roman"/>
          <w:sz w:val="24"/>
          <w:szCs w:val="24"/>
        </w:rPr>
        <w:t xml:space="preserve"> einer Maschine</w:t>
      </w:r>
      <w:r w:rsidR="000241A8">
        <w:rPr>
          <w:rFonts w:ascii="Times New Roman" w:hAnsi="Times New Roman"/>
          <w:sz w:val="24"/>
          <w:szCs w:val="24"/>
        </w:rPr>
        <w:br/>
        <w:t xml:space="preserve"> </w:t>
      </w:r>
      <w:r w:rsidR="000241A8">
        <w:rPr>
          <w:rFonts w:ascii="Times New Roman" w:hAnsi="Times New Roman"/>
          <w:sz w:val="24"/>
          <w:szCs w:val="24"/>
        </w:rPr>
        <w:tab/>
      </w:r>
      <w:r w:rsidR="000241A8">
        <w:rPr>
          <w:rFonts w:ascii="Times New Roman" w:hAnsi="Times New Roman"/>
          <w:b/>
          <w:sz w:val="28"/>
          <w:szCs w:val="28"/>
        </w:rPr>
        <w:t>Gesamt</w:t>
      </w:r>
      <w:r w:rsidR="000241A8" w:rsidRPr="001340CE">
        <w:rPr>
          <w:rFonts w:ascii="Times New Roman" w:hAnsi="Times New Roman"/>
          <w:b/>
          <w:sz w:val="28"/>
          <w:szCs w:val="28"/>
        </w:rPr>
        <w:t xml:space="preserve">kapazität </w:t>
      </w:r>
      <w:r w:rsidR="000241A8">
        <w:rPr>
          <w:rFonts w:ascii="Times New Roman" w:hAnsi="Times New Roman"/>
          <w:b/>
          <w:sz w:val="28"/>
          <w:szCs w:val="28"/>
        </w:rPr>
        <w:t xml:space="preserve"> </w:t>
      </w:r>
      <w:r w:rsidR="000241A8">
        <w:rPr>
          <w:rFonts w:ascii="Times New Roman" w:hAnsi="Times New Roman"/>
          <w:b/>
          <w:sz w:val="28"/>
          <w:szCs w:val="28"/>
        </w:rPr>
        <w:tab/>
        <w:t xml:space="preserve">► </w:t>
      </w:r>
      <w:r w:rsidR="000241A8">
        <w:rPr>
          <w:rFonts w:ascii="Times New Roman" w:hAnsi="Times New Roman"/>
          <w:b/>
          <w:sz w:val="28"/>
          <w:szCs w:val="28"/>
        </w:rPr>
        <w:tab/>
        <w:t>während ihre gesamt Lebensdauer</w:t>
      </w:r>
    </w:p>
    <w:p w:rsidR="001340CE" w:rsidRDefault="000241A8" w:rsidP="00A7615E">
      <w:pPr>
        <w:tabs>
          <w:tab w:val="left" w:pos="1110"/>
        </w:tabs>
        <w:rPr>
          <w:rFonts w:ascii="Times New Roman" w:hAnsi="Times New Roman"/>
          <w:sz w:val="24"/>
          <w:szCs w:val="24"/>
        </w:rPr>
      </w:pPr>
      <w:r w:rsidRPr="000241A8">
        <w:rPr>
          <w:rFonts w:ascii="Times New Roman" w:hAnsi="Times New Roman"/>
          <w:b/>
          <w:sz w:val="24"/>
          <w:szCs w:val="24"/>
          <w:highlight w:val="yellow"/>
          <w:bdr w:val="single" w:sz="4" w:space="0" w:color="auto"/>
        </w:rPr>
        <w:t>Aufgabe 5</w:t>
      </w: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E500FC" w:rsidP="00A7615E">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3120" behindDoc="0" locked="0" layoutInCell="1" allowOverlap="1">
                <wp:simplePos x="0" y="0"/>
                <wp:positionH relativeFrom="column">
                  <wp:posOffset>24130</wp:posOffset>
                </wp:positionH>
                <wp:positionV relativeFrom="paragraph">
                  <wp:posOffset>127000</wp:posOffset>
                </wp:positionV>
                <wp:extent cx="4343400" cy="3962400"/>
                <wp:effectExtent l="0" t="0" r="0" b="0"/>
                <wp:wrapNone/>
                <wp:docPr id="5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96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41A8" w:rsidRDefault="000241A8">
                            <w:r>
                              <w:object w:dxaOrig="11340" w:dyaOrig="10480">
                                <v:shape id="_x0000_i1033" type="#_x0000_t75" style="width:326.6pt;height:301.8pt" o:ole="">
                                  <v:imagedata r:id="rId41" o:title=""/>
                                </v:shape>
                                <o:OLEObject Type="Embed" ProgID="CorelPHOTOPAINT.Image.13" ShapeID="_x0000_i1033" DrawAspect="Content" ObjectID="_1504010741" r:id="rId4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046" type="#_x0000_t202" style="position:absolute;margin-left:1.9pt;margin-top:10pt;width:342pt;height:3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" stroked="f">
                <v:textbox>
                  <w:txbxContent>
                    <w:p w:rsidR="000241A8" w:rsidRDefault="000241A8">
                      <w:r>
                        <w:object w:dxaOrig="11340" w:dyaOrig="10480">
                          <v:shape id="_x0000_i1033" type="#_x0000_t75" style="width:326.6pt;height:301.8pt" o:ole="">
                            <v:imagedata r:id="rId41" o:title=""/>
                          </v:shape>
                          <o:OLEObject Type="Embed" ProgID="CorelPHOTOPAINT.Image.13" ShapeID="_x0000_i1033" DrawAspect="Content" ObjectID="_1504010741" r:id="rId43"/>
                        </w:object>
                      </w:r>
                    </w:p>
                  </w:txbxContent>
                </v:textbox>
              </v:shape>
            </w:pict>
          </mc:Fallback>
        </mc:AlternateContent>
      </w: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ED7DA7" w:rsidRDefault="00E500FC" w:rsidP="00A7615E">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5168" behindDoc="0" locked="0" layoutInCell="1" allowOverlap="1">
                <wp:simplePos x="0" y="0"/>
                <wp:positionH relativeFrom="column">
                  <wp:posOffset>1176655</wp:posOffset>
                </wp:positionH>
                <wp:positionV relativeFrom="paragraph">
                  <wp:posOffset>828675</wp:posOffset>
                </wp:positionV>
                <wp:extent cx="5219700" cy="400050"/>
                <wp:effectExtent l="5080" t="9525" r="13970" b="9525"/>
                <wp:wrapNone/>
                <wp:docPr id="5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400050"/>
                        </a:xfrm>
                        <a:prstGeom prst="rect">
                          <a:avLst/>
                        </a:prstGeom>
                        <a:solidFill>
                          <a:srgbClr val="FFFFFF"/>
                        </a:solidFill>
                        <a:ln w="9525">
                          <a:solidFill>
                            <a:srgbClr val="000000"/>
                          </a:solidFill>
                          <a:miter lim="800000"/>
                          <a:headEnd/>
                          <a:tailEnd/>
                        </a:ln>
                      </wps:spPr>
                      <wps:txbx>
                        <w:txbxContent>
                          <w:p w:rsidR="00ED7DA7" w:rsidRPr="00ED7DA7" w:rsidRDefault="00F110A9">
                            <w:pPr>
                              <w:rPr>
                                <w:rFonts w:ascii="Times New Roman" w:hAnsi="Times New Roman"/>
                                <w:b/>
                                <w:sz w:val="36"/>
                                <w:szCs w:val="36"/>
                              </w:rPr>
                            </w:pPr>
                            <w:r>
                              <w:rPr>
                                <w:rFonts w:ascii="Times New Roman" w:hAnsi="Times New Roman"/>
                                <w:b/>
                                <w:sz w:val="36"/>
                                <w:szCs w:val="36"/>
                              </w:rPr>
                              <w:t>Die Gesamtkapazität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047" type="#_x0000_t202" style="position:absolute;margin-left:92.65pt;margin-top:65.25pt;width:411pt;height:3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">
                <v:textbox>
                  <w:txbxContent>
                    <w:p w:rsidR="00ED7DA7" w:rsidRPr="00ED7DA7" w:rsidRDefault="00F110A9">
                      <w:pPr>
                        <w:rPr>
                          <w:rFonts w:ascii="Times New Roman" w:hAnsi="Times New Roman"/>
                          <w:b/>
                          <w:sz w:val="36"/>
                          <w:szCs w:val="36"/>
                        </w:rPr>
                      </w:pPr>
                      <w:r>
                        <w:rPr>
                          <w:rFonts w:ascii="Times New Roman" w:hAnsi="Times New Roman"/>
                          <w:b/>
                          <w:sz w:val="36"/>
                          <w:szCs w:val="36"/>
                        </w:rPr>
                        <w:t>Die Gesamtkapazität</w:t>
                      </w:r>
                    </w:p>
                  </w:txbxContent>
                </v:textbox>
              </v:shape>
            </w:pict>
          </mc:Fallback>
        </mc:AlternateContent>
      </w:r>
      <w:r w:rsidR="00ED7DA7">
        <w:rPr>
          <w:rFonts w:ascii="Times New Roman" w:hAnsi="Times New Roman"/>
          <w:sz w:val="24"/>
          <w:szCs w:val="24"/>
        </w:rPr>
        <w:t>Durch die Verwendung der Abschreibungsrückflüsse für Investitionen kann nur die Periodenkapazität einer Investition erhöht werden. Die Gesamtkapazität bleibt unverändert. Den hinzukommenden Anlagen stehen ausscheidende Anlagen am Ender der Nutzungsdauer gegenüber.</w:t>
      </w: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23580D" w:rsidRDefault="0023580D" w:rsidP="0023580D">
      <w:pPr>
        <w:tabs>
          <w:tab w:val="left" w:pos="1110"/>
        </w:tabs>
        <w:rPr>
          <w:rFonts w:ascii="Times New Roman" w:hAnsi="Times New Roman"/>
          <w:b/>
          <w:sz w:val="24"/>
          <w:szCs w:val="24"/>
        </w:rPr>
      </w:pPr>
      <w:r>
        <w:rPr>
          <w:rFonts w:ascii="Times New Roman" w:hAnsi="Times New Roman"/>
          <w:b/>
          <w:sz w:val="32"/>
          <w:szCs w:val="32"/>
        </w:rPr>
        <w:lastRenderedPageBreak/>
        <w:t>4</w:t>
      </w:r>
      <w:r w:rsidRPr="0054426C">
        <w:rPr>
          <w:rFonts w:ascii="Times New Roman" w:hAnsi="Times New Roman"/>
          <w:b/>
          <w:sz w:val="32"/>
          <w:szCs w:val="32"/>
        </w:rPr>
        <w:t>.</w:t>
      </w:r>
      <w:r>
        <w:rPr>
          <w:rFonts w:ascii="Times New Roman" w:hAnsi="Times New Roman"/>
          <w:b/>
          <w:sz w:val="32"/>
          <w:szCs w:val="32"/>
        </w:rPr>
        <w:t>3</w:t>
      </w:r>
      <w:r w:rsidRPr="0054426C">
        <w:rPr>
          <w:rFonts w:ascii="Times New Roman" w:hAnsi="Times New Roman"/>
          <w:b/>
          <w:sz w:val="32"/>
          <w:szCs w:val="32"/>
        </w:rPr>
        <w:tab/>
      </w:r>
      <w:r>
        <w:rPr>
          <w:rFonts w:ascii="Times New Roman" w:hAnsi="Times New Roman"/>
          <w:b/>
          <w:sz w:val="32"/>
          <w:szCs w:val="32"/>
        </w:rPr>
        <w:t>Reduzierung des externen Kapitalbedarfs</w:t>
      </w:r>
    </w:p>
    <w:p w:rsidR="00DE1976" w:rsidRDefault="00E500FC" w:rsidP="00DE1976">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6192" behindDoc="0" locked="0" layoutInCell="1" allowOverlap="1">
                <wp:simplePos x="0" y="0"/>
                <wp:positionH relativeFrom="column">
                  <wp:posOffset>-128270</wp:posOffset>
                </wp:positionH>
                <wp:positionV relativeFrom="paragraph">
                  <wp:posOffset>314325</wp:posOffset>
                </wp:positionV>
                <wp:extent cx="6067425" cy="1485900"/>
                <wp:effectExtent l="0" t="0" r="0" b="0"/>
                <wp:wrapNone/>
                <wp:docPr id="51"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1976" w:rsidRDefault="00E500FC">
                            <w:r>
                              <w:rPr>
                                <w:noProof/>
                                <w:lang w:eastAsia="de-DE" w:bidi="ar-SA"/>
                              </w:rPr>
                              <w:drawing>
                                <wp:inline distT="0" distB="0" distL="0" distR="0">
                                  <wp:extent cx="5876925" cy="1352550"/>
                                  <wp:effectExtent l="0" t="0" r="9525" b="0"/>
                                  <wp:docPr id="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6925" cy="1352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048" type="#_x0000_t202" style="position:absolute;margin-left:-10.1pt;margin-top:24.75pt;width:477.75pt;height:1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8big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" stroked="f">
                <v:textbox>
                  <w:txbxContent>
                    <w:p w:rsidR="00DE1976" w:rsidRDefault="00E500FC">
                      <w:r>
                        <w:rPr>
                          <w:noProof/>
                          <w:lang w:eastAsia="de-DE" w:bidi="ar-SA"/>
                        </w:rPr>
                        <w:drawing>
                          <wp:inline distT="0" distB="0" distL="0" distR="0">
                            <wp:extent cx="5876925" cy="1352550"/>
                            <wp:effectExtent l="0" t="0" r="9525" b="0"/>
                            <wp:docPr id="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6925" cy="1352550"/>
                                    </a:xfrm>
                                    <a:prstGeom prst="rect">
                                      <a:avLst/>
                                    </a:prstGeom>
                                    <a:noFill/>
                                    <a:ln>
                                      <a:noFill/>
                                    </a:ln>
                                  </pic:spPr>
                                </pic:pic>
                              </a:graphicData>
                            </a:graphic>
                          </wp:inline>
                        </w:drawing>
                      </w:r>
                    </w:p>
                  </w:txbxContent>
                </v:textbox>
              </v:shape>
            </w:pict>
          </mc:Fallback>
        </mc:AlternateContent>
      </w:r>
      <w:r w:rsidR="00DE1976" w:rsidRPr="00DE1976">
        <w:rPr>
          <w:rFonts w:ascii="Times New Roman" w:hAnsi="Times New Roman"/>
          <w:b/>
          <w:sz w:val="24"/>
          <w:szCs w:val="24"/>
          <w:highlight w:val="yellow"/>
          <w:bdr w:val="single" w:sz="4" w:space="0" w:color="auto"/>
        </w:rPr>
        <w:t>Aufgabe 6</w:t>
      </w: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E500FC" w:rsidP="00A7615E">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7216" behindDoc="0" locked="0" layoutInCell="1" allowOverlap="1">
                <wp:simplePos x="0" y="0"/>
                <wp:positionH relativeFrom="column">
                  <wp:posOffset>-128270</wp:posOffset>
                </wp:positionH>
                <wp:positionV relativeFrom="paragraph">
                  <wp:posOffset>209550</wp:posOffset>
                </wp:positionV>
                <wp:extent cx="6067425" cy="2305050"/>
                <wp:effectExtent l="0" t="0" r="0" b="0"/>
                <wp:wrapNone/>
                <wp:docPr id="50"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2305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1976" w:rsidRDefault="00DE1976">
                            <w:r>
                              <w:object w:dxaOrig="11340" w:dyaOrig="4319">
                                <v:shape id="_x0000_i1034" type="#_x0000_t75" style="width:462.1pt;height:176pt" o:ole="">
                                  <v:imagedata r:id="rId45" o:title=""/>
                                </v:shape>
                                <o:OLEObject Type="Embed" ProgID="CorelPHOTOPAINT.Image.13" ShapeID="_x0000_i1034" DrawAspect="Content" ObjectID="_1504010742" r:id="rId4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049" type="#_x0000_t202" style="position:absolute;margin-left:-10.1pt;margin-top:16.5pt;width:477.75pt;height:18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" stroked="f">
                <v:textbox>
                  <w:txbxContent>
                    <w:p w:rsidR="00DE1976" w:rsidRDefault="00DE1976">
                      <w:r>
                        <w:object w:dxaOrig="11340" w:dyaOrig="4319">
                          <v:shape id="_x0000_i1034" type="#_x0000_t75" style="width:462.1pt;height:176pt" o:ole="">
                            <v:imagedata r:id="rId45" o:title=""/>
                          </v:shape>
                          <o:OLEObject Type="Embed" ProgID="CorelPHOTOPAINT.Image.13" ShapeID="_x0000_i1034" DrawAspect="Content" ObjectID="_1504010742" r:id="rId47"/>
                        </w:object>
                      </w:r>
                    </w:p>
                  </w:txbxContent>
                </v:textbox>
              </v:shape>
            </w:pict>
          </mc:Fallback>
        </mc:AlternateContent>
      </w: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0241A8" w:rsidRDefault="000241A8" w:rsidP="00A7615E">
      <w:pPr>
        <w:tabs>
          <w:tab w:val="left" w:pos="1110"/>
        </w:tabs>
        <w:rPr>
          <w:rFonts w:ascii="Times New Roman" w:hAnsi="Times New Roman"/>
          <w:sz w:val="24"/>
          <w:szCs w:val="24"/>
        </w:rPr>
      </w:pPr>
    </w:p>
    <w:p w:rsidR="00DE1976" w:rsidRDefault="00DE1976" w:rsidP="00DE1976">
      <w:pPr>
        <w:tabs>
          <w:tab w:val="left" w:pos="1110"/>
        </w:tabs>
        <w:rPr>
          <w:rFonts w:ascii="Times New Roman" w:hAnsi="Times New Roman"/>
          <w:sz w:val="24"/>
          <w:szCs w:val="24"/>
        </w:rPr>
      </w:pPr>
      <w:r>
        <w:rPr>
          <w:rFonts w:ascii="Times New Roman" w:hAnsi="Times New Roman"/>
          <w:sz w:val="24"/>
          <w:szCs w:val="24"/>
        </w:rPr>
        <w:t xml:space="preserve">Durch die Verwendung der Abschreibungsrückflüsse für Investitionen wird der externe </w:t>
      </w:r>
    </w:p>
    <w:p w:rsidR="00DE1976" w:rsidRDefault="00DE1976" w:rsidP="00DE1976">
      <w:pPr>
        <w:tabs>
          <w:tab w:val="left" w:pos="1110"/>
        </w:tabs>
        <w:rPr>
          <w:rFonts w:ascii="Times New Roman" w:hAnsi="Times New Roman"/>
          <w:sz w:val="24"/>
          <w:szCs w:val="24"/>
        </w:rPr>
      </w:pPr>
      <w:r>
        <w:rPr>
          <w:rFonts w:ascii="Times New Roman" w:hAnsi="Times New Roman"/>
          <w:sz w:val="24"/>
          <w:szCs w:val="24"/>
        </w:rPr>
        <w:t xml:space="preserve">Kapitalbedarf auf </w:t>
      </w:r>
      <w:r w:rsidR="00F110A9">
        <w:rPr>
          <w:rFonts w:ascii="Times New Roman" w:hAnsi="Times New Roman"/>
          <w:sz w:val="24"/>
          <w:szCs w:val="24"/>
        </w:rPr>
        <w:t>______________</w:t>
      </w:r>
      <w:r>
        <w:rPr>
          <w:rFonts w:ascii="Times New Roman" w:hAnsi="Times New Roman"/>
          <w:sz w:val="24"/>
          <w:szCs w:val="24"/>
        </w:rPr>
        <w:t xml:space="preserve">_______________ beschränkt. Der Kapitalbedarf für die </w:t>
      </w:r>
    </w:p>
    <w:p w:rsidR="00DE1976" w:rsidRDefault="00DE1976" w:rsidP="00DE1976">
      <w:pPr>
        <w:tabs>
          <w:tab w:val="left" w:pos="1110"/>
        </w:tabs>
        <w:rPr>
          <w:rFonts w:ascii="Times New Roman" w:hAnsi="Times New Roman"/>
          <w:sz w:val="24"/>
          <w:szCs w:val="24"/>
        </w:rPr>
      </w:pPr>
      <w:r>
        <w:rPr>
          <w:rFonts w:ascii="Times New Roman" w:hAnsi="Times New Roman"/>
          <w:sz w:val="24"/>
          <w:szCs w:val="24"/>
        </w:rPr>
        <w:t xml:space="preserve">Erstfinanzierung der Anlagen sinkt jeweils um die Jahresabschreibung. Für </w:t>
      </w:r>
    </w:p>
    <w:p w:rsidR="00DE1976" w:rsidRDefault="00DE1976" w:rsidP="00DE1976">
      <w:pPr>
        <w:tabs>
          <w:tab w:val="left" w:pos="1110"/>
        </w:tabs>
        <w:rPr>
          <w:rFonts w:ascii="Times New Roman" w:hAnsi="Times New Roman"/>
          <w:sz w:val="24"/>
          <w:szCs w:val="24"/>
        </w:rPr>
      </w:pPr>
      <w:r>
        <w:rPr>
          <w:rFonts w:ascii="Times New Roman" w:hAnsi="Times New Roman"/>
          <w:sz w:val="24"/>
          <w:szCs w:val="24"/>
        </w:rPr>
        <w:t xml:space="preserve">Ersatzinvestitionen ab dem </w:t>
      </w:r>
      <w:r w:rsidR="00F110A9">
        <w:rPr>
          <w:rFonts w:ascii="Times New Roman" w:hAnsi="Times New Roman"/>
          <w:sz w:val="24"/>
          <w:szCs w:val="24"/>
        </w:rPr>
        <w:t>______</w:t>
      </w:r>
      <w:r w:rsidR="00001EEC">
        <w:rPr>
          <w:rFonts w:ascii="Times New Roman" w:hAnsi="Times New Roman"/>
          <w:sz w:val="24"/>
          <w:szCs w:val="24"/>
        </w:rPr>
        <w:t>_____ Nutzungsjahr wird kein externes Kapital</w:t>
      </w:r>
    </w:p>
    <w:p w:rsidR="00001EEC" w:rsidRDefault="00E500FC" w:rsidP="00DE1976">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59264" behindDoc="0" locked="0" layoutInCell="1" allowOverlap="1">
                <wp:simplePos x="0" y="0"/>
                <wp:positionH relativeFrom="column">
                  <wp:posOffset>-13970</wp:posOffset>
                </wp:positionH>
                <wp:positionV relativeFrom="paragraph">
                  <wp:posOffset>305435</wp:posOffset>
                </wp:positionV>
                <wp:extent cx="6219825" cy="728345"/>
                <wp:effectExtent l="5080" t="10160" r="13970" b="13970"/>
                <wp:wrapNone/>
                <wp:docPr id="48"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728345"/>
                        </a:xfrm>
                        <a:prstGeom prst="rect">
                          <a:avLst/>
                        </a:prstGeom>
                        <a:solidFill>
                          <a:srgbClr val="FFFFFF"/>
                        </a:solidFill>
                        <a:ln w="9525">
                          <a:solidFill>
                            <a:srgbClr val="000000"/>
                          </a:solidFill>
                          <a:miter lim="800000"/>
                          <a:headEnd/>
                          <a:tailEnd/>
                        </a:ln>
                      </wps:spPr>
                      <wps:txbx>
                        <w:txbxContent>
                          <w:p w:rsidR="00DE1976" w:rsidRPr="00ED7DA7" w:rsidRDefault="00001EEC" w:rsidP="00DE1976">
                            <w:pPr>
                              <w:rPr>
                                <w:rFonts w:ascii="Times New Roman" w:hAnsi="Times New Roman"/>
                                <w:b/>
                                <w:sz w:val="36"/>
                                <w:szCs w:val="36"/>
                              </w:rPr>
                            </w:pPr>
                            <w:r>
                              <w:rPr>
                                <w:rFonts w:ascii="Times New Roman" w:hAnsi="Times New Roman"/>
                                <w:b/>
                                <w:sz w:val="36"/>
                                <w:szCs w:val="36"/>
                              </w:rPr>
                              <w:t xml:space="preserve">Abschreibungsfinanzierung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050" type="#_x0000_t202" style="position:absolute;margin-left:-1.1pt;margin-top:24.05pt;width:489.75pt;height:57.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">
                <v:textbox>
                  <w:txbxContent>
                    <w:p w:rsidR="00DE1976" w:rsidRPr="00ED7DA7" w:rsidRDefault="00001EEC" w:rsidP="00DE1976">
                      <w:pPr>
                        <w:rPr>
                          <w:rFonts w:ascii="Times New Roman" w:hAnsi="Times New Roman"/>
                          <w:b/>
                          <w:sz w:val="36"/>
                          <w:szCs w:val="36"/>
                        </w:rPr>
                      </w:pPr>
                      <w:r>
                        <w:rPr>
                          <w:rFonts w:ascii="Times New Roman" w:hAnsi="Times New Roman"/>
                          <w:b/>
                          <w:sz w:val="36"/>
                          <w:szCs w:val="36"/>
                        </w:rPr>
                        <w:t xml:space="preserve">Abschreibungsfinanzierung </w:t>
                      </w:r>
                    </w:p>
                  </w:txbxContent>
                </v:textbox>
              </v:shape>
            </w:pict>
          </mc:Fallback>
        </mc:AlternateContent>
      </w:r>
      <w:r w:rsidR="00001EEC">
        <w:rPr>
          <w:rFonts w:ascii="Times New Roman" w:hAnsi="Times New Roman"/>
          <w:sz w:val="24"/>
          <w:szCs w:val="24"/>
        </w:rPr>
        <w:t>mehr benötigt.</w:t>
      </w:r>
    </w:p>
    <w:p w:rsidR="000241A8" w:rsidRDefault="000241A8" w:rsidP="00A7615E">
      <w:pPr>
        <w:tabs>
          <w:tab w:val="left" w:pos="1110"/>
        </w:tabs>
        <w:rPr>
          <w:rFonts w:ascii="Times New Roman" w:hAnsi="Times New Roman"/>
          <w:sz w:val="24"/>
          <w:szCs w:val="24"/>
        </w:rPr>
      </w:pPr>
    </w:p>
    <w:p w:rsidR="000241A8" w:rsidRPr="004A2DAA" w:rsidRDefault="000241A8" w:rsidP="00A7615E">
      <w:pPr>
        <w:tabs>
          <w:tab w:val="left" w:pos="1110"/>
        </w:tabs>
        <w:rPr>
          <w:rFonts w:ascii="Times New Roman" w:hAnsi="Times New Roman"/>
          <w:sz w:val="24"/>
          <w:szCs w:val="24"/>
        </w:rPr>
      </w:pPr>
    </w:p>
    <w:p w:rsidR="001340CE" w:rsidRPr="004A2DAA" w:rsidRDefault="001340CE" w:rsidP="00A7615E">
      <w:pPr>
        <w:tabs>
          <w:tab w:val="left" w:pos="1110"/>
        </w:tabs>
        <w:rPr>
          <w:rFonts w:ascii="Times New Roman" w:hAnsi="Times New Roman"/>
          <w:sz w:val="24"/>
          <w:szCs w:val="24"/>
        </w:rPr>
      </w:pPr>
    </w:p>
    <w:p w:rsidR="004D7B6A" w:rsidRDefault="004D7B6A" w:rsidP="004D7B6A">
      <w:pPr>
        <w:tabs>
          <w:tab w:val="left" w:pos="1110"/>
        </w:tabs>
        <w:rPr>
          <w:rFonts w:ascii="Times New Roman" w:hAnsi="Times New Roman"/>
          <w:b/>
          <w:sz w:val="24"/>
          <w:szCs w:val="24"/>
        </w:rPr>
      </w:pPr>
      <w:r>
        <w:rPr>
          <w:rFonts w:ascii="Times New Roman" w:hAnsi="Times New Roman"/>
          <w:b/>
          <w:sz w:val="32"/>
          <w:szCs w:val="32"/>
        </w:rPr>
        <w:t>4</w:t>
      </w:r>
      <w:r w:rsidRPr="0054426C">
        <w:rPr>
          <w:rFonts w:ascii="Times New Roman" w:hAnsi="Times New Roman"/>
          <w:b/>
          <w:sz w:val="32"/>
          <w:szCs w:val="32"/>
        </w:rPr>
        <w:t>.</w:t>
      </w:r>
      <w:r>
        <w:rPr>
          <w:rFonts w:ascii="Times New Roman" w:hAnsi="Times New Roman"/>
          <w:b/>
          <w:sz w:val="32"/>
          <w:szCs w:val="32"/>
        </w:rPr>
        <w:t>4</w:t>
      </w:r>
      <w:r w:rsidRPr="0054426C">
        <w:rPr>
          <w:rFonts w:ascii="Times New Roman" w:hAnsi="Times New Roman"/>
          <w:b/>
          <w:sz w:val="32"/>
          <w:szCs w:val="32"/>
        </w:rPr>
        <w:tab/>
      </w:r>
      <w:r>
        <w:rPr>
          <w:rFonts w:ascii="Times New Roman" w:hAnsi="Times New Roman"/>
          <w:b/>
          <w:sz w:val="32"/>
          <w:szCs w:val="32"/>
        </w:rPr>
        <w:t>Abschreibung und stille Selbstfinanzierung</w:t>
      </w:r>
    </w:p>
    <w:p w:rsidR="00466986" w:rsidRPr="004D7B6A" w:rsidRDefault="004D7B6A" w:rsidP="00A7615E">
      <w:pPr>
        <w:tabs>
          <w:tab w:val="left" w:pos="1110"/>
        </w:tabs>
        <w:rPr>
          <w:rFonts w:ascii="Times New Roman" w:hAnsi="Times New Roman"/>
          <w:sz w:val="24"/>
          <w:szCs w:val="24"/>
        </w:rPr>
      </w:pPr>
      <w:r>
        <w:rPr>
          <w:rFonts w:ascii="Times New Roman" w:hAnsi="Times New Roman"/>
          <w:sz w:val="24"/>
          <w:szCs w:val="24"/>
        </w:rPr>
        <w:t>Durch Unterbewertung des Anlagevermögens (Überbewertung der Abschreibung) entstehen, zusätzlich zur Abschreibungsfinanzierung, Effekte der stillen Selbstfinanzierung. Wenn Mittel aus der stillen Selbstfinanzierung für Erweiterungsinvestitionen eingesetzt werden, können durch Abschreibungs- und stille Selbstfinanzierung die Periodenkapazität und die Gesamtkapazität des Unternehmens erhöht werden.</w:t>
      </w:r>
    </w:p>
    <w:p w:rsidR="00F262CB" w:rsidRDefault="00F262CB" w:rsidP="00F262CB">
      <w:pPr>
        <w:tabs>
          <w:tab w:val="left" w:pos="1110"/>
        </w:tabs>
        <w:rPr>
          <w:rFonts w:ascii="Times New Roman" w:hAnsi="Times New Roman"/>
          <w:b/>
          <w:sz w:val="24"/>
          <w:szCs w:val="24"/>
        </w:rPr>
      </w:pPr>
      <w:r>
        <w:rPr>
          <w:rFonts w:ascii="Times New Roman" w:hAnsi="Times New Roman"/>
          <w:b/>
          <w:sz w:val="32"/>
          <w:szCs w:val="32"/>
        </w:rPr>
        <w:lastRenderedPageBreak/>
        <w:t>5</w:t>
      </w:r>
      <w:r w:rsidRPr="0054426C">
        <w:rPr>
          <w:rFonts w:ascii="Times New Roman" w:hAnsi="Times New Roman"/>
          <w:b/>
          <w:sz w:val="32"/>
          <w:szCs w:val="32"/>
        </w:rPr>
        <w:tab/>
      </w:r>
      <w:r>
        <w:rPr>
          <w:rFonts w:ascii="Times New Roman" w:hAnsi="Times New Roman"/>
          <w:b/>
          <w:sz w:val="32"/>
          <w:szCs w:val="32"/>
        </w:rPr>
        <w:t>Rückstellungsfinanzierung</w:t>
      </w:r>
    </w:p>
    <w:p w:rsidR="00466986" w:rsidRDefault="00F262CB" w:rsidP="00A7615E">
      <w:pPr>
        <w:tabs>
          <w:tab w:val="left" w:pos="1110"/>
        </w:tabs>
        <w:rPr>
          <w:rFonts w:ascii="Times New Roman" w:hAnsi="Times New Roman"/>
          <w:sz w:val="24"/>
          <w:szCs w:val="24"/>
        </w:rPr>
      </w:pPr>
      <w:r>
        <w:rPr>
          <w:rFonts w:ascii="Times New Roman" w:hAnsi="Times New Roman"/>
          <w:b/>
          <w:sz w:val="24"/>
          <w:szCs w:val="24"/>
        </w:rPr>
        <w:tab/>
        <w:t xml:space="preserve">► </w:t>
      </w:r>
      <w:r>
        <w:rPr>
          <w:rFonts w:ascii="Times New Roman" w:hAnsi="Times New Roman"/>
          <w:sz w:val="24"/>
          <w:szCs w:val="24"/>
        </w:rPr>
        <w:t>Bildung von Rückstellungen für Aufwendungen, deren Höhe und Fälligkeit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am Ende des laufenden Geschäftsjahres noch nicht feststehen.</w:t>
      </w:r>
      <w:r>
        <w:rPr>
          <w:rFonts w:ascii="Times New Roman" w:hAnsi="Times New Roman"/>
          <w:sz w:val="24"/>
          <w:szCs w:val="24"/>
        </w:rPr>
        <w:br/>
        <w:t xml:space="preserve"> </w:t>
      </w:r>
      <w:r>
        <w:rPr>
          <w:rFonts w:ascii="Times New Roman" w:hAnsi="Times New Roman"/>
          <w:sz w:val="24"/>
          <w:szCs w:val="24"/>
        </w:rPr>
        <w:tab/>
        <w:t>► Fremdkapital, das auf der Passivseite der Bilanz ausgewiesen wird.</w:t>
      </w:r>
      <w:r>
        <w:rPr>
          <w:rFonts w:ascii="Times New Roman" w:hAnsi="Times New Roman"/>
          <w:sz w:val="24"/>
          <w:szCs w:val="24"/>
        </w:rPr>
        <w:br/>
        <w:t xml:space="preserve"> </w:t>
      </w:r>
      <w:r>
        <w:rPr>
          <w:rFonts w:ascii="Times New Roman" w:hAnsi="Times New Roman"/>
          <w:sz w:val="24"/>
          <w:szCs w:val="24"/>
        </w:rPr>
        <w:tab/>
        <w:t>► Rückstellungen stehen bis zur Fälligkeit zur Finanzierung von Investitionen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zur Verfügung</w:t>
      </w:r>
      <w:r>
        <w:rPr>
          <w:rFonts w:ascii="Times New Roman" w:hAnsi="Times New Roman"/>
          <w:sz w:val="24"/>
          <w:szCs w:val="24"/>
        </w:rPr>
        <w:br/>
      </w:r>
      <w:r>
        <w:rPr>
          <w:rFonts w:ascii="Times New Roman" w:hAnsi="Times New Roman"/>
          <w:sz w:val="24"/>
          <w:szCs w:val="24"/>
        </w:rPr>
        <w:br/>
        <w:t xml:space="preserve"> </w:t>
      </w:r>
      <w:r>
        <w:rPr>
          <w:rFonts w:ascii="Times New Roman" w:hAnsi="Times New Roman"/>
          <w:sz w:val="24"/>
          <w:szCs w:val="24"/>
        </w:rPr>
        <w:tab/>
      </w:r>
      <w:r w:rsidRPr="00F262CB">
        <w:rPr>
          <w:rFonts w:ascii="Times New Roman" w:hAnsi="Times New Roman"/>
          <w:b/>
          <w:sz w:val="20"/>
          <w:szCs w:val="20"/>
        </w:rPr>
        <w:t>Beispiele:</w:t>
      </w:r>
      <w:r>
        <w:rPr>
          <w:rFonts w:ascii="Times New Roman" w:hAnsi="Times New Roman"/>
          <w:sz w:val="24"/>
          <w:szCs w:val="24"/>
        </w:rPr>
        <w:br/>
        <w:t xml:space="preserve"> </w:t>
      </w:r>
      <w:r>
        <w:rPr>
          <w:rFonts w:ascii="Times New Roman" w:hAnsi="Times New Roman"/>
          <w:sz w:val="24"/>
          <w:szCs w:val="24"/>
        </w:rPr>
        <w:tab/>
        <w:t xml:space="preserve">● </w:t>
      </w:r>
      <w:r>
        <w:rPr>
          <w:rFonts w:ascii="Times New Roman" w:hAnsi="Times New Roman"/>
          <w:sz w:val="24"/>
          <w:szCs w:val="24"/>
        </w:rPr>
        <w:tab/>
        <w:t>Steuerrückstellungen für zu erwartende Steuernachzahlungen</w:t>
      </w:r>
      <w:r>
        <w:rPr>
          <w:rFonts w:ascii="Times New Roman" w:hAnsi="Times New Roman"/>
          <w:sz w:val="24"/>
          <w:szCs w:val="24"/>
        </w:rPr>
        <w:br/>
        <w:t xml:space="preserve"> </w:t>
      </w:r>
      <w:r>
        <w:rPr>
          <w:rFonts w:ascii="Times New Roman" w:hAnsi="Times New Roman"/>
          <w:sz w:val="24"/>
          <w:szCs w:val="24"/>
        </w:rPr>
        <w:tab/>
        <w:t xml:space="preserve">● </w:t>
      </w:r>
      <w:r>
        <w:rPr>
          <w:rFonts w:ascii="Times New Roman" w:hAnsi="Times New Roman"/>
          <w:sz w:val="24"/>
          <w:szCs w:val="24"/>
        </w:rPr>
        <w:tab/>
        <w:t>Prozessrückstellungen für einen laufenden Rechtsstreit</w:t>
      </w:r>
      <w:r>
        <w:rPr>
          <w:rFonts w:ascii="Times New Roman" w:hAnsi="Times New Roman"/>
          <w:sz w:val="24"/>
          <w:szCs w:val="24"/>
        </w:rPr>
        <w:br/>
        <w:t xml:space="preserve"> </w:t>
      </w:r>
      <w:r>
        <w:rPr>
          <w:rFonts w:ascii="Times New Roman" w:hAnsi="Times New Roman"/>
          <w:sz w:val="24"/>
          <w:szCs w:val="24"/>
        </w:rPr>
        <w:tab/>
        <w:t>●</w:t>
      </w:r>
      <w:r>
        <w:rPr>
          <w:rFonts w:ascii="Times New Roman" w:hAnsi="Times New Roman"/>
          <w:sz w:val="24"/>
          <w:szCs w:val="24"/>
        </w:rPr>
        <w:tab/>
        <w:t xml:space="preserve">Pensionsrückstellungen für die Betriebsrenten der Mitarbeiterinnen </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und Mitarbeiter</w:t>
      </w:r>
      <w:r>
        <w:rPr>
          <w:rFonts w:ascii="Times New Roman" w:hAnsi="Times New Roman"/>
          <w:sz w:val="24"/>
          <w:szCs w:val="24"/>
        </w:rPr>
        <w:br/>
        <w:t xml:space="preserve"> </w:t>
      </w:r>
      <w:r>
        <w:rPr>
          <w:rFonts w:ascii="Times New Roman" w:hAnsi="Times New Roman"/>
          <w:sz w:val="24"/>
          <w:szCs w:val="24"/>
        </w:rPr>
        <w:tab/>
        <w:t>●</w:t>
      </w:r>
      <w:r>
        <w:rPr>
          <w:rFonts w:ascii="Times New Roman" w:hAnsi="Times New Roman"/>
          <w:sz w:val="24"/>
          <w:szCs w:val="24"/>
        </w:rPr>
        <w:tab/>
        <w:t>Garantie- und Gewährleistungsrückstellungen</w:t>
      </w:r>
      <w:r>
        <w:rPr>
          <w:rFonts w:ascii="Times New Roman" w:hAnsi="Times New Roman"/>
          <w:sz w:val="24"/>
          <w:szCs w:val="24"/>
        </w:rPr>
        <w:br/>
      </w:r>
    </w:p>
    <w:p w:rsidR="007B17C8" w:rsidRDefault="00996B3A" w:rsidP="007B17C8">
      <w:pPr>
        <w:tabs>
          <w:tab w:val="left" w:pos="1110"/>
        </w:tabs>
        <w:rPr>
          <w:rFonts w:ascii="Times New Roman" w:hAnsi="Times New Roman"/>
          <w:b/>
          <w:sz w:val="24"/>
          <w:szCs w:val="24"/>
        </w:rPr>
      </w:pPr>
      <w:r>
        <w:rPr>
          <w:rFonts w:ascii="Times New Roman" w:hAnsi="Times New Roman"/>
          <w:b/>
          <w:sz w:val="32"/>
          <w:szCs w:val="32"/>
        </w:rPr>
        <w:t>6</w:t>
      </w:r>
      <w:r w:rsidR="007B17C8" w:rsidRPr="0054426C">
        <w:rPr>
          <w:rFonts w:ascii="Times New Roman" w:hAnsi="Times New Roman"/>
          <w:b/>
          <w:sz w:val="32"/>
          <w:szCs w:val="32"/>
        </w:rPr>
        <w:tab/>
      </w:r>
      <w:r w:rsidR="007B17C8">
        <w:rPr>
          <w:rFonts w:ascii="Times New Roman" w:hAnsi="Times New Roman"/>
          <w:b/>
          <w:sz w:val="32"/>
          <w:szCs w:val="32"/>
        </w:rPr>
        <w:t xml:space="preserve">Beteiligungsfinanzierung </w:t>
      </w:r>
      <w:r w:rsidR="007B17C8" w:rsidRPr="007B17C8">
        <w:rPr>
          <w:rFonts w:ascii="Times New Roman" w:hAnsi="Times New Roman"/>
          <w:sz w:val="20"/>
          <w:szCs w:val="20"/>
        </w:rPr>
        <w:t>(</w:t>
      </w:r>
      <w:proofErr w:type="spellStart"/>
      <w:r w:rsidR="007B17C8" w:rsidRPr="007B17C8">
        <w:rPr>
          <w:rFonts w:ascii="Times New Roman" w:hAnsi="Times New Roman"/>
          <w:sz w:val="20"/>
          <w:szCs w:val="20"/>
        </w:rPr>
        <w:t>s.d</w:t>
      </w:r>
      <w:proofErr w:type="spellEnd"/>
      <w:r w:rsidR="007B17C8" w:rsidRPr="007B17C8">
        <w:rPr>
          <w:rFonts w:ascii="Times New Roman" w:hAnsi="Times New Roman"/>
          <w:sz w:val="20"/>
          <w:szCs w:val="20"/>
        </w:rPr>
        <w:t>.)</w:t>
      </w:r>
    </w:p>
    <w:p w:rsidR="00F262CB" w:rsidRPr="00F262CB" w:rsidRDefault="007B17C8" w:rsidP="00A7615E">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7B17C8">
        <w:rPr>
          <w:rFonts w:ascii="Times New Roman" w:hAnsi="Times New Roman"/>
          <w:b/>
          <w:sz w:val="28"/>
          <w:szCs w:val="28"/>
        </w:rPr>
        <w:t>Bei Personengesellschaften</w:t>
      </w:r>
      <w:r>
        <w:rPr>
          <w:rFonts w:ascii="Times New Roman" w:hAnsi="Times New Roman"/>
          <w:sz w:val="24"/>
          <w:szCs w:val="24"/>
        </w:rPr>
        <w:br/>
        <w:t xml:space="preserve"> </w:t>
      </w:r>
      <w:r>
        <w:rPr>
          <w:rFonts w:ascii="Times New Roman" w:hAnsi="Times New Roman"/>
          <w:sz w:val="24"/>
          <w:szCs w:val="24"/>
        </w:rPr>
        <w:tab/>
        <w:t>▼</w:t>
      </w:r>
      <w:r>
        <w:rPr>
          <w:rFonts w:ascii="Times New Roman" w:hAnsi="Times New Roman"/>
          <w:sz w:val="24"/>
          <w:szCs w:val="24"/>
        </w:rPr>
        <w:br/>
        <w:t xml:space="preserve"> </w:t>
      </w:r>
      <w:r>
        <w:rPr>
          <w:rFonts w:ascii="Times New Roman" w:hAnsi="Times New Roman"/>
          <w:sz w:val="24"/>
          <w:szCs w:val="24"/>
        </w:rPr>
        <w:tab/>
        <w:t>Aufnahme von Gesellschaftern in die Unternehmung</w:t>
      </w:r>
      <w:r>
        <w:rPr>
          <w:rFonts w:ascii="Times New Roman" w:hAnsi="Times New Roman"/>
          <w:sz w:val="24"/>
          <w:szCs w:val="24"/>
        </w:rPr>
        <w:br/>
        <w:t xml:space="preserve"> </w:t>
      </w:r>
      <w:r>
        <w:rPr>
          <w:rFonts w:ascii="Times New Roman" w:hAnsi="Times New Roman"/>
          <w:sz w:val="24"/>
          <w:szCs w:val="24"/>
        </w:rPr>
        <w:tab/>
        <w:t>▼</w:t>
      </w:r>
      <w:r>
        <w:rPr>
          <w:rFonts w:ascii="Times New Roman" w:hAnsi="Times New Roman"/>
          <w:sz w:val="24"/>
          <w:szCs w:val="24"/>
        </w:rPr>
        <w:br/>
        <w:t xml:space="preserve"> </w:t>
      </w:r>
      <w:r>
        <w:rPr>
          <w:rFonts w:ascii="Times New Roman" w:hAnsi="Times New Roman"/>
          <w:sz w:val="24"/>
          <w:szCs w:val="24"/>
        </w:rPr>
        <w:tab/>
        <w:t>Einlagen in Form von Sachanlagen, Rechten und Geld</w:t>
      </w:r>
      <w:r>
        <w:rPr>
          <w:rFonts w:ascii="Times New Roman" w:hAnsi="Times New Roman"/>
          <w:sz w:val="24"/>
          <w:szCs w:val="24"/>
        </w:rPr>
        <w:br/>
        <w:t xml:space="preserve"> </w:t>
      </w:r>
      <w:r>
        <w:rPr>
          <w:rFonts w:ascii="Times New Roman" w:hAnsi="Times New Roman"/>
          <w:sz w:val="24"/>
          <w:szCs w:val="24"/>
        </w:rPr>
        <w:tab/>
        <w:t>▼</w:t>
      </w:r>
      <w:r>
        <w:rPr>
          <w:rFonts w:ascii="Times New Roman" w:hAnsi="Times New Roman"/>
          <w:sz w:val="24"/>
          <w:szCs w:val="24"/>
        </w:rPr>
        <w:br/>
        <w:t xml:space="preserve"> </w:t>
      </w:r>
      <w:r>
        <w:rPr>
          <w:rFonts w:ascii="Times New Roman" w:hAnsi="Times New Roman"/>
          <w:sz w:val="24"/>
          <w:szCs w:val="24"/>
        </w:rPr>
        <w:tab/>
        <w:t>Gutschrift auf den Kapitalkonten der Inhaber</w:t>
      </w:r>
    </w:p>
    <w:p w:rsidR="00466986" w:rsidRDefault="007B17C8" w:rsidP="00A7615E">
      <w:pPr>
        <w:tabs>
          <w:tab w:val="left" w:pos="1110"/>
        </w:tabs>
        <w:rPr>
          <w:rFonts w:ascii="Times New Roman" w:hAnsi="Times New Roman"/>
          <w:sz w:val="20"/>
          <w:szCs w:val="20"/>
        </w:rPr>
      </w:pPr>
      <w:r>
        <w:rPr>
          <w:rFonts w:ascii="Times New Roman" w:hAnsi="Times New Roman"/>
          <w:b/>
          <w:sz w:val="24"/>
          <w:szCs w:val="24"/>
        </w:rPr>
        <w:t xml:space="preserve"> </w:t>
      </w:r>
      <w:r>
        <w:rPr>
          <w:rFonts w:ascii="Times New Roman" w:hAnsi="Times New Roman"/>
          <w:b/>
          <w:sz w:val="24"/>
          <w:szCs w:val="24"/>
        </w:rPr>
        <w:tab/>
      </w:r>
      <w:r w:rsidRPr="007B17C8">
        <w:rPr>
          <w:rFonts w:ascii="Times New Roman" w:hAnsi="Times New Roman"/>
          <w:b/>
          <w:sz w:val="28"/>
          <w:szCs w:val="28"/>
        </w:rPr>
        <w:t>Bei Kapitalgesellschaften</w:t>
      </w:r>
      <w:r w:rsidRPr="007B17C8">
        <w:rPr>
          <w:rFonts w:ascii="Times New Roman" w:hAnsi="Times New Roman"/>
          <w:b/>
          <w:sz w:val="28"/>
          <w:szCs w:val="28"/>
        </w:rPr>
        <w:br/>
        <w:t xml:space="preserve"> </w:t>
      </w:r>
      <w:r w:rsidRPr="007B17C8">
        <w:rPr>
          <w:rFonts w:ascii="Times New Roman" w:hAnsi="Times New Roman"/>
          <w:b/>
          <w:sz w:val="28"/>
          <w:szCs w:val="28"/>
        </w:rPr>
        <w:tab/>
        <w:t>GmbH</w:t>
      </w:r>
      <w:r>
        <w:rPr>
          <w:rFonts w:ascii="Times New Roman" w:hAnsi="Times New Roman"/>
          <w:b/>
          <w:sz w:val="28"/>
          <w:szCs w:val="28"/>
        </w:rPr>
        <w:t xml:space="preserve"> </w:t>
      </w:r>
      <w:r>
        <w:rPr>
          <w:rFonts w:ascii="Times New Roman" w:hAnsi="Times New Roman"/>
          <w:sz w:val="24"/>
          <w:szCs w:val="24"/>
        </w:rPr>
        <w:t>(Gesellschaft mit beschränkter Haftung)</w:t>
      </w:r>
      <w:r>
        <w:rPr>
          <w:rFonts w:ascii="Times New Roman" w:hAnsi="Times New Roman"/>
          <w:b/>
          <w:sz w:val="24"/>
          <w:szCs w:val="24"/>
        </w:rPr>
        <w:br/>
        <w:t xml:space="preserve"> </w:t>
      </w:r>
      <w:r>
        <w:rPr>
          <w:rFonts w:ascii="Times New Roman" w:hAnsi="Times New Roman"/>
          <w:b/>
          <w:sz w:val="24"/>
          <w:szCs w:val="24"/>
        </w:rPr>
        <w:tab/>
        <w:t>►</w:t>
      </w:r>
      <w:r>
        <w:rPr>
          <w:rFonts w:ascii="Times New Roman" w:hAnsi="Times New Roman"/>
          <w:b/>
          <w:sz w:val="24"/>
          <w:szCs w:val="24"/>
        </w:rPr>
        <w:tab/>
      </w:r>
      <w:r>
        <w:rPr>
          <w:rFonts w:ascii="Times New Roman" w:hAnsi="Times New Roman"/>
          <w:sz w:val="24"/>
          <w:szCs w:val="24"/>
        </w:rPr>
        <w:t>Einzahlung von Stammeinlagen der Gesellschafter in die Unternehmung.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Mindeststammkapital (gezeichnetes Kapital): 25.000,00 €</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0"/>
          <w:szCs w:val="20"/>
        </w:rPr>
        <w:t xml:space="preserve">(Informieren Sie sich über die derzeit gültigen Bestimmungen zur GmbH; </w:t>
      </w:r>
      <w:r w:rsidR="007B51C6">
        <w:rPr>
          <w:rFonts w:ascii="Times New Roman" w:hAnsi="Times New Roman"/>
          <w:sz w:val="20"/>
          <w:szCs w:val="20"/>
        </w:rPr>
        <w:t>Jahrgangsstufe 11)</w:t>
      </w:r>
    </w:p>
    <w:p w:rsidR="007B17C8" w:rsidRPr="007B17C8" w:rsidRDefault="007B17C8" w:rsidP="00A7615E">
      <w:pPr>
        <w:tabs>
          <w:tab w:val="left" w:pos="1110"/>
        </w:tabs>
        <w:rPr>
          <w:rFonts w:ascii="Times New Roman" w:hAnsi="Times New Roman"/>
          <w:sz w:val="24"/>
          <w:szCs w:val="24"/>
        </w:rPr>
      </w:pPr>
      <w:r>
        <w:rPr>
          <w:rFonts w:ascii="Times New Roman" w:hAnsi="Times New Roman"/>
          <w:sz w:val="20"/>
          <w:szCs w:val="20"/>
        </w:rPr>
        <w:t xml:space="preserve"> </w:t>
      </w:r>
      <w:r>
        <w:rPr>
          <w:rFonts w:ascii="Times New Roman" w:hAnsi="Times New Roman"/>
          <w:sz w:val="20"/>
          <w:szCs w:val="20"/>
        </w:rPr>
        <w:tab/>
      </w:r>
      <w:r w:rsidRPr="007B17C8">
        <w:rPr>
          <w:rFonts w:ascii="Times New Roman" w:hAnsi="Times New Roman"/>
          <w:b/>
          <w:sz w:val="28"/>
          <w:szCs w:val="28"/>
        </w:rPr>
        <w:t>AG</w:t>
      </w:r>
      <w:r>
        <w:rPr>
          <w:rFonts w:ascii="Times New Roman" w:hAnsi="Times New Roman"/>
          <w:sz w:val="24"/>
          <w:szCs w:val="24"/>
        </w:rPr>
        <w:t xml:space="preserve"> (Aktiengesellschaft)</w:t>
      </w:r>
      <w:r w:rsidRPr="007B17C8">
        <w:rPr>
          <w:rFonts w:ascii="Times New Roman" w:hAnsi="Times New Roman"/>
          <w:sz w:val="24"/>
          <w:szCs w:val="24"/>
        </w:rPr>
        <w:br/>
        <w:t xml:space="preserve"> </w:t>
      </w:r>
      <w:r w:rsidRPr="007B17C8">
        <w:rPr>
          <w:rFonts w:ascii="Times New Roman" w:hAnsi="Times New Roman"/>
          <w:sz w:val="24"/>
          <w:szCs w:val="24"/>
        </w:rPr>
        <w:tab/>
        <w:t>►</w:t>
      </w:r>
      <w:r>
        <w:rPr>
          <w:rFonts w:ascii="Times New Roman" w:hAnsi="Times New Roman"/>
          <w:sz w:val="24"/>
          <w:szCs w:val="24"/>
        </w:rPr>
        <w:tab/>
        <w:t>Übernahme von Aktien durch die Gesellschafter einer AG.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r>
      <w:r w:rsidR="007B51C6">
        <w:rPr>
          <w:rFonts w:ascii="Times New Roman" w:hAnsi="Times New Roman"/>
          <w:sz w:val="24"/>
          <w:szCs w:val="24"/>
        </w:rPr>
        <w:t>- Mindestnenn</w:t>
      </w:r>
      <w:r>
        <w:rPr>
          <w:rFonts w:ascii="Times New Roman" w:hAnsi="Times New Roman"/>
          <w:sz w:val="24"/>
          <w:szCs w:val="24"/>
        </w:rPr>
        <w:t>wert einer Aktie: 1,00 €</w:t>
      </w:r>
      <w:r w:rsidR="007B51C6">
        <w:rPr>
          <w:rFonts w:ascii="Times New Roman" w:hAnsi="Times New Roman"/>
          <w:sz w:val="24"/>
          <w:szCs w:val="24"/>
        </w:rPr>
        <w:br/>
        <w:t xml:space="preserve"> </w:t>
      </w:r>
      <w:r w:rsidR="007B51C6">
        <w:rPr>
          <w:rFonts w:ascii="Times New Roman" w:hAnsi="Times New Roman"/>
          <w:sz w:val="24"/>
          <w:szCs w:val="24"/>
        </w:rPr>
        <w:tab/>
      </w:r>
      <w:r w:rsidR="007B51C6">
        <w:rPr>
          <w:rFonts w:ascii="Times New Roman" w:hAnsi="Times New Roman"/>
          <w:sz w:val="24"/>
          <w:szCs w:val="24"/>
        </w:rPr>
        <w:tab/>
        <w:t>- Summe aller Aktiennennwerte = gezeichnetes Kapital der AG</w:t>
      </w:r>
      <w:r w:rsidR="007B51C6">
        <w:rPr>
          <w:rFonts w:ascii="Times New Roman" w:hAnsi="Times New Roman"/>
          <w:sz w:val="24"/>
          <w:szCs w:val="24"/>
        </w:rPr>
        <w:br/>
        <w:t xml:space="preserve"> </w:t>
      </w:r>
      <w:r w:rsidR="007B51C6">
        <w:rPr>
          <w:rFonts w:ascii="Times New Roman" w:hAnsi="Times New Roman"/>
          <w:sz w:val="24"/>
          <w:szCs w:val="24"/>
        </w:rPr>
        <w:tab/>
      </w:r>
      <w:r w:rsidR="007B51C6">
        <w:rPr>
          <w:rFonts w:ascii="Times New Roman" w:hAnsi="Times New Roman"/>
          <w:sz w:val="24"/>
          <w:szCs w:val="24"/>
        </w:rPr>
        <w:tab/>
        <w:t>- Kauf der Aktien zum Kurswert</w:t>
      </w:r>
      <w:r w:rsidR="007B51C6">
        <w:rPr>
          <w:rFonts w:ascii="Times New Roman" w:hAnsi="Times New Roman"/>
          <w:sz w:val="24"/>
          <w:szCs w:val="24"/>
        </w:rPr>
        <w:br/>
        <w:t xml:space="preserve"> </w:t>
      </w:r>
      <w:r w:rsidR="007B51C6">
        <w:rPr>
          <w:rFonts w:ascii="Times New Roman" w:hAnsi="Times New Roman"/>
          <w:sz w:val="24"/>
          <w:szCs w:val="24"/>
        </w:rPr>
        <w:tab/>
      </w:r>
      <w:r w:rsidR="007B51C6">
        <w:rPr>
          <w:rFonts w:ascii="Times New Roman" w:hAnsi="Times New Roman"/>
          <w:sz w:val="24"/>
          <w:szCs w:val="24"/>
        </w:rPr>
        <w:tab/>
        <w:t xml:space="preserve">- Differenz zwischen Nennwerten und Kurswerten wird in die </w:t>
      </w:r>
      <w:r w:rsidR="007B51C6">
        <w:rPr>
          <w:rFonts w:ascii="Times New Roman" w:hAnsi="Times New Roman"/>
          <w:sz w:val="24"/>
          <w:szCs w:val="24"/>
        </w:rPr>
        <w:br/>
        <w:t xml:space="preserve"> </w:t>
      </w:r>
      <w:r w:rsidR="007B51C6">
        <w:rPr>
          <w:rFonts w:ascii="Times New Roman" w:hAnsi="Times New Roman"/>
          <w:sz w:val="24"/>
          <w:szCs w:val="24"/>
        </w:rPr>
        <w:tab/>
      </w:r>
      <w:r w:rsidR="007B51C6">
        <w:rPr>
          <w:rFonts w:ascii="Times New Roman" w:hAnsi="Times New Roman"/>
          <w:sz w:val="24"/>
          <w:szCs w:val="24"/>
        </w:rPr>
        <w:tab/>
        <w:t xml:space="preserve">  Kapitalrücklage der AG eingestellt</w:t>
      </w:r>
      <w:r w:rsidR="007B51C6">
        <w:rPr>
          <w:rFonts w:ascii="Times New Roman" w:hAnsi="Times New Roman"/>
          <w:sz w:val="24"/>
          <w:szCs w:val="24"/>
        </w:rPr>
        <w:br/>
        <w:t xml:space="preserve"> </w:t>
      </w:r>
      <w:r w:rsidR="007B51C6">
        <w:rPr>
          <w:rFonts w:ascii="Times New Roman" w:hAnsi="Times New Roman"/>
          <w:sz w:val="24"/>
          <w:szCs w:val="24"/>
        </w:rPr>
        <w:tab/>
      </w:r>
      <w:r w:rsidR="007B51C6">
        <w:rPr>
          <w:rFonts w:ascii="Times New Roman" w:hAnsi="Times New Roman"/>
          <w:sz w:val="24"/>
          <w:szCs w:val="24"/>
        </w:rPr>
        <w:tab/>
      </w:r>
      <w:r w:rsidR="007B51C6">
        <w:rPr>
          <w:rFonts w:ascii="Times New Roman" w:hAnsi="Times New Roman"/>
          <w:sz w:val="20"/>
          <w:szCs w:val="20"/>
        </w:rPr>
        <w:t>(Informieren Sie sich über die derzeit gültigen Bestimmungen zur AG; Jahrgangsstufe 11)</w:t>
      </w:r>
      <w:r w:rsidRPr="007B17C8">
        <w:rPr>
          <w:rFonts w:ascii="Times New Roman" w:hAnsi="Times New Roman"/>
          <w:sz w:val="24"/>
          <w:szCs w:val="24"/>
        </w:rPr>
        <w:tab/>
      </w:r>
      <w:r w:rsidR="007B51C6">
        <w:rPr>
          <w:rFonts w:ascii="Times New Roman" w:hAnsi="Times New Roman"/>
          <w:sz w:val="24"/>
          <w:szCs w:val="24"/>
        </w:rPr>
        <w:t xml:space="preserve">  </w:t>
      </w:r>
      <w:r w:rsidR="007B51C6">
        <w:rPr>
          <w:rFonts w:ascii="Times New Roman" w:hAnsi="Times New Roman"/>
          <w:sz w:val="24"/>
          <w:szCs w:val="24"/>
        </w:rPr>
        <w:tab/>
      </w:r>
      <w:r w:rsidR="007B51C6">
        <w:rPr>
          <w:rFonts w:ascii="Times New Roman" w:hAnsi="Times New Roman"/>
          <w:sz w:val="24"/>
          <w:szCs w:val="24"/>
        </w:rPr>
        <w:br/>
      </w:r>
      <w:r w:rsidR="007B51C6">
        <w:rPr>
          <w:rFonts w:ascii="Times New Roman" w:hAnsi="Times New Roman"/>
          <w:sz w:val="24"/>
          <w:szCs w:val="24"/>
        </w:rPr>
        <w:tab/>
      </w:r>
      <w:r w:rsidR="007B51C6" w:rsidRPr="007B51C6">
        <w:rPr>
          <w:rFonts w:ascii="Times New Roman" w:hAnsi="Times New Roman"/>
          <w:b/>
          <w:sz w:val="24"/>
          <w:szCs w:val="24"/>
        </w:rPr>
        <w:t>►</w:t>
      </w:r>
      <w:r w:rsidR="007B51C6" w:rsidRPr="007B51C6">
        <w:rPr>
          <w:rFonts w:ascii="Times New Roman" w:hAnsi="Times New Roman"/>
          <w:b/>
          <w:sz w:val="24"/>
          <w:szCs w:val="24"/>
        </w:rPr>
        <w:tab/>
        <w:t>Vgl.: Finanzierung durch Kapitalerhöhung; Lernprogramm + Skript</w:t>
      </w:r>
      <w:r w:rsidR="007B51C6" w:rsidRPr="007B51C6">
        <w:rPr>
          <w:rFonts w:ascii="Times New Roman" w:hAnsi="Times New Roman"/>
          <w:b/>
          <w:sz w:val="32"/>
          <w:szCs w:val="32"/>
        </w:rPr>
        <w:t>!</w:t>
      </w:r>
    </w:p>
    <w:p w:rsidR="00466986" w:rsidRDefault="00466986" w:rsidP="00A7615E">
      <w:pPr>
        <w:tabs>
          <w:tab w:val="left" w:pos="1110"/>
        </w:tabs>
        <w:rPr>
          <w:rFonts w:ascii="Times New Roman" w:hAnsi="Times New Roman"/>
          <w:b/>
          <w:sz w:val="24"/>
          <w:szCs w:val="24"/>
        </w:rPr>
      </w:pPr>
    </w:p>
    <w:p w:rsidR="00466986" w:rsidRDefault="00466986" w:rsidP="00A7615E">
      <w:pPr>
        <w:tabs>
          <w:tab w:val="left" w:pos="1110"/>
        </w:tabs>
        <w:rPr>
          <w:rFonts w:ascii="Times New Roman" w:hAnsi="Times New Roman"/>
          <w:b/>
          <w:sz w:val="24"/>
          <w:szCs w:val="24"/>
        </w:rPr>
      </w:pPr>
    </w:p>
    <w:p w:rsidR="00B31580" w:rsidRDefault="00B31580" w:rsidP="00B31580">
      <w:pPr>
        <w:tabs>
          <w:tab w:val="left" w:pos="1110"/>
        </w:tabs>
        <w:rPr>
          <w:rFonts w:ascii="Times New Roman" w:hAnsi="Times New Roman"/>
          <w:b/>
          <w:sz w:val="32"/>
          <w:szCs w:val="32"/>
        </w:rPr>
      </w:pPr>
      <w:r>
        <w:rPr>
          <w:rFonts w:ascii="Times New Roman" w:hAnsi="Times New Roman"/>
          <w:b/>
          <w:sz w:val="32"/>
          <w:szCs w:val="32"/>
        </w:rPr>
        <w:lastRenderedPageBreak/>
        <w:t>7</w:t>
      </w:r>
      <w:r w:rsidRPr="0054426C">
        <w:rPr>
          <w:rFonts w:ascii="Times New Roman" w:hAnsi="Times New Roman"/>
          <w:b/>
          <w:sz w:val="32"/>
          <w:szCs w:val="32"/>
        </w:rPr>
        <w:tab/>
      </w:r>
      <w:r>
        <w:rPr>
          <w:rFonts w:ascii="Times New Roman" w:hAnsi="Times New Roman"/>
          <w:b/>
          <w:sz w:val="32"/>
          <w:szCs w:val="32"/>
        </w:rPr>
        <w:t>Kreditfinanzierung</w:t>
      </w:r>
    </w:p>
    <w:p w:rsidR="008226AB" w:rsidRDefault="00B31580" w:rsidP="008226AB">
      <w:pPr>
        <w:tabs>
          <w:tab w:val="left" w:pos="1110"/>
        </w:tabs>
        <w:rPr>
          <w:rFonts w:ascii="Times New Roman" w:hAnsi="Times New Roman"/>
          <w:sz w:val="24"/>
          <w:szCs w:val="24"/>
        </w:rPr>
      </w:pPr>
      <w:r>
        <w:rPr>
          <w:rFonts w:ascii="Times New Roman" w:hAnsi="Times New Roman"/>
          <w:b/>
          <w:sz w:val="32"/>
          <w:szCs w:val="32"/>
        </w:rPr>
        <w:t xml:space="preserve"> </w:t>
      </w:r>
      <w:r>
        <w:rPr>
          <w:rFonts w:ascii="Times New Roman" w:hAnsi="Times New Roman"/>
          <w:b/>
          <w:sz w:val="32"/>
          <w:szCs w:val="32"/>
        </w:rPr>
        <w:tab/>
      </w:r>
      <w:r w:rsidR="008226AB">
        <w:rPr>
          <w:rFonts w:ascii="Times New Roman" w:hAnsi="Times New Roman"/>
          <w:sz w:val="24"/>
          <w:szCs w:val="24"/>
        </w:rPr>
        <w:t>► Bereitstellung von Kapital durch Gläubiger</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Kreditinstitute</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Versicherungsgesellschaften</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Lieferer</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w:t>
      </w:r>
      <w:r w:rsidR="008226AB">
        <w:rPr>
          <w:rFonts w:ascii="Times New Roman" w:hAnsi="Times New Roman"/>
          <w:sz w:val="24"/>
          <w:szCs w:val="24"/>
        </w:rPr>
        <w:br/>
      </w:r>
      <w:r w:rsidR="008226AB">
        <w:rPr>
          <w:rFonts w:ascii="Times New Roman" w:hAnsi="Times New Roman"/>
          <w:sz w:val="24"/>
          <w:szCs w:val="24"/>
        </w:rPr>
        <w:br/>
      </w:r>
      <w:r w:rsidR="008226AB">
        <w:rPr>
          <w:rFonts w:ascii="Times New Roman" w:hAnsi="Times New Roman"/>
          <w:b/>
          <w:sz w:val="32"/>
          <w:szCs w:val="32"/>
        </w:rPr>
        <w:t>7.1</w:t>
      </w:r>
      <w:r w:rsidR="008226AB" w:rsidRPr="0054426C">
        <w:rPr>
          <w:rFonts w:ascii="Times New Roman" w:hAnsi="Times New Roman"/>
          <w:b/>
          <w:sz w:val="32"/>
          <w:szCs w:val="32"/>
        </w:rPr>
        <w:tab/>
      </w:r>
      <w:r w:rsidR="008226AB">
        <w:rPr>
          <w:rFonts w:ascii="Times New Roman" w:hAnsi="Times New Roman"/>
          <w:b/>
          <w:sz w:val="32"/>
          <w:szCs w:val="32"/>
        </w:rPr>
        <w:t>Kredite nach der Laufzeit</w:t>
      </w:r>
      <w:r w:rsidR="008226AB">
        <w:rPr>
          <w:rFonts w:ascii="Times New Roman" w:hAnsi="Times New Roman"/>
          <w:b/>
          <w:sz w:val="32"/>
          <w:szCs w:val="32"/>
        </w:rPr>
        <w:br/>
        <w:t xml:space="preserve"> </w:t>
      </w:r>
      <w:r w:rsidR="008226AB">
        <w:rPr>
          <w:rFonts w:ascii="Times New Roman" w:hAnsi="Times New Roman"/>
          <w:b/>
          <w:sz w:val="32"/>
          <w:szCs w:val="32"/>
        </w:rPr>
        <w:tab/>
      </w:r>
      <w:r w:rsidR="008226AB">
        <w:rPr>
          <w:rFonts w:ascii="Times New Roman" w:hAnsi="Times New Roman"/>
          <w:b/>
          <w:sz w:val="24"/>
          <w:szCs w:val="24"/>
        </w:rPr>
        <w:t>► Langfristige Kredite</w:t>
      </w:r>
      <w:r w:rsidR="008226AB">
        <w:rPr>
          <w:rFonts w:ascii="Times New Roman" w:hAnsi="Times New Roman"/>
          <w:b/>
          <w:sz w:val="24"/>
          <w:szCs w:val="24"/>
        </w:rPr>
        <w:br/>
        <w:t xml:space="preserve"> </w:t>
      </w:r>
      <w:r w:rsidR="008226AB">
        <w:rPr>
          <w:rFonts w:ascii="Times New Roman" w:hAnsi="Times New Roman"/>
          <w:b/>
          <w:sz w:val="24"/>
          <w:szCs w:val="24"/>
        </w:rPr>
        <w:tab/>
      </w:r>
      <w:r w:rsidR="008226AB">
        <w:rPr>
          <w:rFonts w:ascii="Times New Roman" w:hAnsi="Times New Roman"/>
          <w:b/>
          <w:sz w:val="24"/>
          <w:szCs w:val="24"/>
        </w:rPr>
        <w:tab/>
      </w:r>
      <w:r w:rsidR="008226AB">
        <w:rPr>
          <w:rFonts w:ascii="Times New Roman" w:hAnsi="Times New Roman"/>
          <w:sz w:val="24"/>
          <w:szCs w:val="24"/>
        </w:rPr>
        <w:t>● Darlehen mit einer Laufzeit von über 5 Jahren</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dienen zur Finanzierung des Anlagevermögens</w:t>
      </w:r>
      <w:r w:rsidR="008226AB">
        <w:rPr>
          <w:rFonts w:ascii="Times New Roman" w:hAnsi="Times New Roman"/>
          <w:sz w:val="24"/>
          <w:szCs w:val="24"/>
        </w:rPr>
        <w:br/>
        <w:t xml:space="preserve"> </w:t>
      </w:r>
      <w:r w:rsidR="008226AB">
        <w:rPr>
          <w:rFonts w:ascii="Times New Roman" w:hAnsi="Times New Roman"/>
          <w:sz w:val="24"/>
          <w:szCs w:val="24"/>
        </w:rPr>
        <w:tab/>
      </w:r>
      <w:r w:rsidR="008226AB">
        <w:rPr>
          <w:rFonts w:ascii="Times New Roman" w:hAnsi="Times New Roman"/>
          <w:sz w:val="24"/>
          <w:szCs w:val="24"/>
        </w:rPr>
        <w:tab/>
        <w:t>● sind häufig durch Grundschulden und Hypotheken abgesichert (</w:t>
      </w:r>
      <w:proofErr w:type="spellStart"/>
      <w:r w:rsidR="008226AB">
        <w:rPr>
          <w:rFonts w:ascii="Times New Roman" w:hAnsi="Times New Roman"/>
          <w:sz w:val="24"/>
          <w:szCs w:val="24"/>
        </w:rPr>
        <w:t>s.d</w:t>
      </w:r>
      <w:proofErr w:type="spellEnd"/>
      <w:r w:rsidR="008226AB">
        <w:rPr>
          <w:rFonts w:ascii="Times New Roman" w:hAnsi="Times New Roman"/>
          <w:sz w:val="24"/>
          <w:szCs w:val="24"/>
        </w:rPr>
        <w:t>.)</w:t>
      </w:r>
    </w:p>
    <w:p w:rsidR="0099128B" w:rsidRDefault="0099128B" w:rsidP="008226AB">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99128B">
        <w:rPr>
          <w:rFonts w:ascii="Times New Roman" w:hAnsi="Times New Roman"/>
          <w:b/>
          <w:sz w:val="24"/>
          <w:szCs w:val="24"/>
        </w:rPr>
        <w:t>► Mittelfristige Kredite</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Darlehen mit einer Laufzeit von 1 bis 5 Jahren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Finanzierung kurzlebiger Güter des Anlagevermögens</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xml:space="preserve">   (Kleinmaschinen, EDV-Geräte, Drucker, … )</w:t>
      </w:r>
    </w:p>
    <w:p w:rsidR="0099128B" w:rsidRDefault="0099128B" w:rsidP="008226AB">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Kurzfristige Kredite</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Laufzeit bis 1 Jahr</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Finanzierung des Umlaufvermögens (Rohstoffe, Waren, … )</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Lieferantenkredite, Verbindlichkeiten (gesetzl. Frist: 1 Monat)</w:t>
      </w:r>
    </w:p>
    <w:p w:rsidR="001342C6" w:rsidRDefault="001342C6" w:rsidP="008226AB">
      <w:pPr>
        <w:tabs>
          <w:tab w:val="left" w:pos="1110"/>
        </w:tabs>
        <w:rPr>
          <w:rFonts w:ascii="Times New Roman" w:hAnsi="Times New Roman"/>
          <w:b/>
          <w:sz w:val="32"/>
          <w:szCs w:val="32"/>
        </w:rPr>
      </w:pPr>
      <w:r>
        <w:rPr>
          <w:rFonts w:ascii="Times New Roman" w:hAnsi="Times New Roman"/>
          <w:b/>
          <w:sz w:val="32"/>
          <w:szCs w:val="32"/>
        </w:rPr>
        <w:t>7.2</w:t>
      </w:r>
      <w:r w:rsidRPr="0054426C">
        <w:rPr>
          <w:rFonts w:ascii="Times New Roman" w:hAnsi="Times New Roman"/>
          <w:b/>
          <w:sz w:val="32"/>
          <w:szCs w:val="32"/>
        </w:rPr>
        <w:tab/>
      </w:r>
      <w:r>
        <w:rPr>
          <w:rFonts w:ascii="Times New Roman" w:hAnsi="Times New Roman"/>
          <w:b/>
          <w:sz w:val="32"/>
          <w:szCs w:val="32"/>
        </w:rPr>
        <w:t>Darlehenstilgung</w:t>
      </w:r>
    </w:p>
    <w:p w:rsidR="001342C6" w:rsidRDefault="001342C6" w:rsidP="008226AB">
      <w:pPr>
        <w:tabs>
          <w:tab w:val="left" w:pos="1110"/>
        </w:tabs>
        <w:rPr>
          <w:rFonts w:ascii="Times New Roman" w:hAnsi="Times New Roman"/>
          <w:sz w:val="24"/>
          <w:szCs w:val="24"/>
        </w:rPr>
      </w:pPr>
      <w:r>
        <w:rPr>
          <w:rFonts w:ascii="Times New Roman" w:hAnsi="Times New Roman"/>
          <w:b/>
          <w:sz w:val="32"/>
          <w:szCs w:val="32"/>
        </w:rPr>
        <w:t xml:space="preserve"> </w:t>
      </w:r>
      <w:r>
        <w:rPr>
          <w:rFonts w:ascii="Times New Roman" w:hAnsi="Times New Roman"/>
          <w:b/>
          <w:sz w:val="32"/>
          <w:szCs w:val="32"/>
        </w:rPr>
        <w:tab/>
      </w:r>
      <w:r w:rsidRPr="001342C6">
        <w:rPr>
          <w:rFonts w:ascii="Times New Roman" w:hAnsi="Times New Roman"/>
          <w:b/>
          <w:sz w:val="24"/>
          <w:szCs w:val="24"/>
        </w:rPr>
        <w:t>► Fälligkeitsdarlehen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Tilgung der Kreditsumme zu einem bestimmten Zeitpunkt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gleichbleibende Zinsen während der Laufzeit</w:t>
      </w:r>
    </w:p>
    <w:p w:rsidR="001342C6" w:rsidRDefault="001342C6" w:rsidP="008226AB">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1342C6">
        <w:rPr>
          <w:rFonts w:ascii="Times New Roman" w:hAnsi="Times New Roman"/>
          <w:b/>
          <w:sz w:val="24"/>
          <w:szCs w:val="24"/>
        </w:rPr>
        <w:t>► Kündigungsdarlehen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Tilgung der Kreditsumme nach Ablauf einer vereinbarten Kündigungsfrist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gleichbleibende Zinsen während der Laufzeit</w:t>
      </w:r>
    </w:p>
    <w:p w:rsidR="001342C6" w:rsidRDefault="001342C6" w:rsidP="008226AB">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1342C6">
        <w:rPr>
          <w:rFonts w:ascii="Times New Roman" w:hAnsi="Times New Roman"/>
          <w:b/>
          <w:sz w:val="24"/>
          <w:szCs w:val="24"/>
        </w:rPr>
        <w:t>► Abzahlungsdarlehen (Ratentilgung)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fortlaufende, gleichbleibende Tilgung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sinkende Zinsen, entsprechend der Minderung der Kreditsumme</w:t>
      </w:r>
    </w:p>
    <w:p w:rsidR="001342C6" w:rsidRPr="001342C6" w:rsidRDefault="001342C6" w:rsidP="008226AB">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1342C6">
        <w:rPr>
          <w:rFonts w:ascii="Times New Roman" w:hAnsi="Times New Roman"/>
          <w:b/>
          <w:sz w:val="24"/>
          <w:szCs w:val="24"/>
        </w:rPr>
        <w:t>► Annuitätendarlehen</w:t>
      </w:r>
      <w:r>
        <w:rPr>
          <w:rFonts w:ascii="Times New Roman" w:hAnsi="Times New Roman"/>
          <w:sz w:val="24"/>
          <w:szCs w:val="24"/>
        </w:rPr>
        <w:t xml:space="preserve"> </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fortlaufender, gleichbleibender Kapitaldienst (Tilgung + Zinsen)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sinkende Zinsen, entsprechend der Minderung der Kreditsumme und</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 xml:space="preserve">   steigender Tilgungsanteil</w:t>
      </w:r>
    </w:p>
    <w:p w:rsidR="008226AB" w:rsidRDefault="008226AB" w:rsidP="00B31580">
      <w:pPr>
        <w:tabs>
          <w:tab w:val="left" w:pos="1110"/>
        </w:tabs>
        <w:rPr>
          <w:rFonts w:ascii="Times New Roman" w:hAnsi="Times New Roman"/>
          <w:sz w:val="24"/>
          <w:szCs w:val="24"/>
        </w:rPr>
      </w:pPr>
    </w:p>
    <w:p w:rsidR="00B71CB1" w:rsidRDefault="008226AB" w:rsidP="00B31580">
      <w:pPr>
        <w:tabs>
          <w:tab w:val="left" w:pos="1110"/>
        </w:tabs>
        <w:rPr>
          <w:rFonts w:ascii="Times New Roman" w:hAnsi="Times New Roman"/>
          <w:b/>
          <w:sz w:val="24"/>
          <w:szCs w:val="24"/>
        </w:rPr>
      </w:pP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r>
      <w:r w:rsidR="00B31580">
        <w:rPr>
          <w:rFonts w:ascii="Times New Roman" w:hAnsi="Times New Roman"/>
          <w:b/>
          <w:sz w:val="32"/>
          <w:szCs w:val="32"/>
        </w:rPr>
        <w:br/>
      </w:r>
      <w:r w:rsidR="00133436" w:rsidRPr="00DE1976">
        <w:rPr>
          <w:rFonts w:ascii="Times New Roman" w:hAnsi="Times New Roman"/>
          <w:b/>
          <w:sz w:val="24"/>
          <w:szCs w:val="24"/>
          <w:highlight w:val="yellow"/>
          <w:bdr w:val="single" w:sz="4" w:space="0" w:color="auto"/>
        </w:rPr>
        <w:lastRenderedPageBreak/>
        <w:t xml:space="preserve">Aufgabe </w:t>
      </w:r>
      <w:r w:rsidR="00133436" w:rsidRPr="00133436">
        <w:rPr>
          <w:rFonts w:ascii="Times New Roman" w:hAnsi="Times New Roman"/>
          <w:b/>
          <w:sz w:val="24"/>
          <w:szCs w:val="24"/>
          <w:highlight w:val="yellow"/>
          <w:bdr w:val="single" w:sz="4" w:space="0" w:color="auto"/>
        </w:rPr>
        <w:t>7</w:t>
      </w:r>
      <w:r w:rsidR="00B31580">
        <w:rPr>
          <w:rFonts w:ascii="Times New Roman" w:hAnsi="Times New Roman"/>
          <w:b/>
          <w:sz w:val="32"/>
          <w:szCs w:val="32"/>
        </w:rPr>
        <w:br/>
      </w:r>
      <w:r w:rsidR="00B71CB1" w:rsidRPr="00B71CB1">
        <w:rPr>
          <w:rFonts w:ascii="Times New Roman" w:hAnsi="Times New Roman"/>
          <w:b/>
          <w:sz w:val="20"/>
          <w:szCs w:val="20"/>
        </w:rPr>
        <w:t>Übung zur Berechnung von Zinsen und Tilgung beim Ratendarlehen</w:t>
      </w:r>
    </w:p>
    <w:p w:rsidR="00133436" w:rsidRDefault="00E500FC" w:rsidP="00B31580">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60288" behindDoc="0" locked="0" layoutInCell="1" allowOverlap="1">
                <wp:simplePos x="0" y="0"/>
                <wp:positionH relativeFrom="column">
                  <wp:posOffset>-137795</wp:posOffset>
                </wp:positionH>
                <wp:positionV relativeFrom="paragraph">
                  <wp:posOffset>-111125</wp:posOffset>
                </wp:positionV>
                <wp:extent cx="5648325" cy="1171575"/>
                <wp:effectExtent l="0" t="4445" r="0" b="0"/>
                <wp:wrapNone/>
                <wp:docPr id="4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1171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3436" w:rsidRDefault="00E500FC">
                            <w:r>
                              <w:rPr>
                                <w:noProof/>
                                <w:lang w:eastAsia="de-DE" w:bidi="ar-SA"/>
                              </w:rPr>
                              <w:drawing>
                                <wp:inline distT="0" distB="0" distL="0" distR="0">
                                  <wp:extent cx="5457825" cy="1076325"/>
                                  <wp:effectExtent l="0" t="0" r="9525" b="9525"/>
                                  <wp:docPr id="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57825" cy="1076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051" type="#_x0000_t202" style="position:absolute;margin-left:-10.85pt;margin-top:-8.75pt;width:444.75pt;height:9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" stroked="f">
                <v:textbox>
                  <w:txbxContent>
                    <w:p w:rsidR="00133436" w:rsidRDefault="00E500FC">
                      <w:r>
                        <w:rPr>
                          <w:noProof/>
                          <w:lang w:eastAsia="de-DE" w:bidi="ar-SA"/>
                        </w:rPr>
                        <w:drawing>
                          <wp:inline distT="0" distB="0" distL="0" distR="0">
                            <wp:extent cx="5457825" cy="1076325"/>
                            <wp:effectExtent l="0" t="0" r="9525" b="9525"/>
                            <wp:docPr id="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57825" cy="1076325"/>
                                    </a:xfrm>
                                    <a:prstGeom prst="rect">
                                      <a:avLst/>
                                    </a:prstGeom>
                                    <a:noFill/>
                                    <a:ln>
                                      <a:noFill/>
                                    </a:ln>
                                  </pic:spPr>
                                </pic:pic>
                              </a:graphicData>
                            </a:graphic>
                          </wp:inline>
                        </w:drawing>
                      </w:r>
                    </w:p>
                  </w:txbxContent>
                </v:textbox>
              </v:shape>
            </w:pict>
          </mc:Fallback>
        </mc:AlternateContent>
      </w: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E500FC" w:rsidP="00B31580">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61312" behindDoc="0" locked="0" layoutInCell="1" allowOverlap="1">
                <wp:simplePos x="0" y="0"/>
                <wp:positionH relativeFrom="column">
                  <wp:posOffset>-99695</wp:posOffset>
                </wp:positionH>
                <wp:positionV relativeFrom="paragraph">
                  <wp:posOffset>175260</wp:posOffset>
                </wp:positionV>
                <wp:extent cx="4457700" cy="3095625"/>
                <wp:effectExtent l="0" t="0" r="0" b="0"/>
                <wp:wrapNone/>
                <wp:docPr id="45"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3095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700" w:type="dxa"/>
                              <w:tblInd w:w="55" w:type="dxa"/>
                              <w:tblCellMar>
                                <w:left w:w="70" w:type="dxa"/>
                                <w:right w:w="70" w:type="dxa"/>
                              </w:tblCellMar>
                              <w:tblLook w:val="04A0" w:firstRow="1" w:lastRow="0" w:firstColumn="1" w:lastColumn="0" w:noHBand="0" w:noVBand="1"/>
                            </w:tblPr>
                            <w:tblGrid>
                              <w:gridCol w:w="1485"/>
                              <w:gridCol w:w="1195"/>
                              <w:gridCol w:w="1340"/>
                              <w:gridCol w:w="1464"/>
                              <w:gridCol w:w="1216"/>
                            </w:tblGrid>
                            <w:tr w:rsidR="007511A1" w:rsidRPr="007511A1" w:rsidTr="007511A1">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Kreditsumme: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10.000,00</w:t>
                                  </w:r>
                                </w:p>
                              </w:tc>
                              <w:tc>
                                <w:tcPr>
                                  <w:tcW w:w="2680" w:type="dxa"/>
                                  <w:gridSpan w:val="2"/>
                                  <w:vMerge w:val="restart"/>
                                  <w:tcBorders>
                                    <w:top w:val="nil"/>
                                    <w:left w:val="single" w:sz="4" w:space="0" w:color="auto"/>
                                    <w:bottom w:val="nil"/>
                                    <w:right w:val="nil"/>
                                  </w:tcBorders>
                                  <w:shd w:val="clear" w:color="auto" w:fill="auto"/>
                                  <w:vAlign w:val="center"/>
                                  <w:hideMark/>
                                </w:tcPr>
                                <w:p w:rsidR="007511A1" w:rsidRPr="007511A1" w:rsidRDefault="007511A1" w:rsidP="007511A1">
                                  <w:pPr>
                                    <w:spacing w:after="0" w:line="240" w:lineRule="auto"/>
                                    <w:jc w:val="center"/>
                                    <w:rPr>
                                      <w:rFonts w:ascii="Calibri" w:hAnsi="Calibri"/>
                                      <w:b/>
                                      <w:bCs/>
                                      <w:color w:val="000000"/>
                                      <w:sz w:val="36"/>
                                      <w:szCs w:val="36"/>
                                      <w:lang w:eastAsia="de-DE" w:bidi="ar-SA"/>
                                    </w:rPr>
                                  </w:pPr>
                                  <w:r w:rsidRPr="007511A1">
                                    <w:rPr>
                                      <w:rFonts w:ascii="Calibri" w:hAnsi="Calibri"/>
                                      <w:b/>
                                      <w:bCs/>
                                      <w:color w:val="000000"/>
                                      <w:sz w:val="36"/>
                                      <w:szCs w:val="36"/>
                                      <w:lang w:eastAsia="de-DE" w:bidi="ar-SA"/>
                                    </w:rPr>
                                    <w:t>Ratendarlehen</w:t>
                                  </w:r>
                                </w:p>
                              </w:tc>
                            </w:tr>
                            <w:tr w:rsidR="007511A1" w:rsidRPr="007511A1" w:rsidTr="007511A1">
                              <w:trPr>
                                <w:trHeight w:val="315"/>
                              </w:trPr>
                              <w:tc>
                                <w:tcPr>
                                  <w:tcW w:w="1485" w:type="dxa"/>
                                  <w:tcBorders>
                                    <w:top w:val="nil"/>
                                    <w:left w:val="single" w:sz="4" w:space="0" w:color="auto"/>
                                    <w:bottom w:val="single" w:sz="4" w:space="0" w:color="auto"/>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Zinssatz:</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7511A1" w:rsidRPr="007511A1" w:rsidRDefault="007511A1" w:rsidP="007511A1">
                                  <w:pPr>
                                    <w:spacing w:after="0" w:line="240" w:lineRule="auto"/>
                                    <w:rPr>
                                      <w:rFonts w:ascii="Calibri" w:hAnsi="Calibri"/>
                                      <w:b/>
                                      <w:bCs/>
                                      <w:color w:val="000000"/>
                                      <w:sz w:val="36"/>
                                      <w:szCs w:val="36"/>
                                      <w:lang w:eastAsia="de-DE" w:bidi="ar-SA"/>
                                    </w:rPr>
                                  </w:pPr>
                                </w:p>
                              </w:tc>
                            </w:tr>
                            <w:tr w:rsidR="007511A1" w:rsidRPr="007511A1" w:rsidTr="007511A1">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Laufzeit in Jahren:</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10</w:t>
                                  </w:r>
                                </w:p>
                              </w:tc>
                              <w:tc>
                                <w:tcPr>
                                  <w:tcW w:w="2680" w:type="dxa"/>
                                  <w:gridSpan w:val="2"/>
                                  <w:vMerge/>
                                  <w:tcBorders>
                                    <w:top w:val="nil"/>
                                    <w:left w:val="nil"/>
                                    <w:bottom w:val="single" w:sz="4" w:space="0" w:color="auto"/>
                                    <w:right w:val="single" w:sz="4" w:space="0" w:color="auto"/>
                                  </w:tcBorders>
                                  <w:vAlign w:val="center"/>
                                  <w:hideMark/>
                                </w:tcPr>
                                <w:p w:rsidR="007511A1" w:rsidRPr="007511A1" w:rsidRDefault="007511A1" w:rsidP="007511A1">
                                  <w:pPr>
                                    <w:spacing w:after="0" w:line="240" w:lineRule="auto"/>
                                    <w:rPr>
                                      <w:rFonts w:ascii="Calibri" w:hAnsi="Calibri"/>
                                      <w:b/>
                                      <w:bCs/>
                                      <w:color w:val="000000"/>
                                      <w:sz w:val="36"/>
                                      <w:szCs w:val="36"/>
                                      <w:lang w:eastAsia="de-DE" w:bidi="ar-SA"/>
                                    </w:rPr>
                                  </w:pPr>
                                </w:p>
                              </w:tc>
                            </w:tr>
                            <w:tr w:rsidR="007511A1" w:rsidRPr="007511A1" w:rsidTr="007511A1">
                              <w:trPr>
                                <w:trHeight w:val="120"/>
                              </w:trPr>
                              <w:tc>
                                <w:tcPr>
                                  <w:tcW w:w="1485"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195"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340"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464"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216"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r>
                            <w:tr w:rsidR="007511A1" w:rsidRPr="007511A1" w:rsidTr="007511A1">
                              <w:trPr>
                                <w:trHeight w:val="315"/>
                              </w:trPr>
                              <w:tc>
                                <w:tcPr>
                                  <w:tcW w:w="1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Zeitraum</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Tilgung</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Zinsen</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roofErr w:type="spellStart"/>
                                  <w:r w:rsidRPr="007511A1">
                                    <w:rPr>
                                      <w:rFonts w:ascii="Calibri" w:hAnsi="Calibri"/>
                                      <w:color w:val="000000"/>
                                      <w:sz w:val="24"/>
                                      <w:szCs w:val="24"/>
                                      <w:lang w:eastAsia="de-DE" w:bidi="ar-SA"/>
                                    </w:rPr>
                                    <w:t>Kaptialdienst</w:t>
                                  </w:r>
                                  <w:proofErr w:type="spellEnd"/>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Restschuld</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1</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2</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3</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4</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5</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6</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7</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8</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9</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10</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bl>
                          <w:p w:rsidR="007511A1" w:rsidRDefault="007511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052" type="#_x0000_t202" style="position:absolute;margin-left:-7.85pt;margin-top:13.8pt;width:351pt;height:24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LhiA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" stroked="f">
                <v:textbox>
                  <w:txbxContent>
                    <w:tbl>
                      <w:tblPr>
                        <w:tblW w:w="6700" w:type="dxa"/>
                        <w:tblInd w:w="55" w:type="dxa"/>
                        <w:tblCellMar>
                          <w:left w:w="70" w:type="dxa"/>
                          <w:right w:w="70" w:type="dxa"/>
                        </w:tblCellMar>
                        <w:tblLook w:val="04A0" w:firstRow="1" w:lastRow="0" w:firstColumn="1" w:lastColumn="0" w:noHBand="0" w:noVBand="1"/>
                      </w:tblPr>
                      <w:tblGrid>
                        <w:gridCol w:w="1485"/>
                        <w:gridCol w:w="1195"/>
                        <w:gridCol w:w="1340"/>
                        <w:gridCol w:w="1464"/>
                        <w:gridCol w:w="1216"/>
                      </w:tblGrid>
                      <w:tr w:rsidR="007511A1" w:rsidRPr="007511A1" w:rsidTr="007511A1">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Kreditsumme: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10.000,00</w:t>
                            </w:r>
                          </w:p>
                        </w:tc>
                        <w:tc>
                          <w:tcPr>
                            <w:tcW w:w="2680" w:type="dxa"/>
                            <w:gridSpan w:val="2"/>
                            <w:vMerge w:val="restart"/>
                            <w:tcBorders>
                              <w:top w:val="nil"/>
                              <w:left w:val="single" w:sz="4" w:space="0" w:color="auto"/>
                              <w:bottom w:val="nil"/>
                              <w:right w:val="nil"/>
                            </w:tcBorders>
                            <w:shd w:val="clear" w:color="auto" w:fill="auto"/>
                            <w:vAlign w:val="center"/>
                            <w:hideMark/>
                          </w:tcPr>
                          <w:p w:rsidR="007511A1" w:rsidRPr="007511A1" w:rsidRDefault="007511A1" w:rsidP="007511A1">
                            <w:pPr>
                              <w:spacing w:after="0" w:line="240" w:lineRule="auto"/>
                              <w:jc w:val="center"/>
                              <w:rPr>
                                <w:rFonts w:ascii="Calibri" w:hAnsi="Calibri"/>
                                <w:b/>
                                <w:bCs/>
                                <w:color w:val="000000"/>
                                <w:sz w:val="36"/>
                                <w:szCs w:val="36"/>
                                <w:lang w:eastAsia="de-DE" w:bidi="ar-SA"/>
                              </w:rPr>
                            </w:pPr>
                            <w:r w:rsidRPr="007511A1">
                              <w:rPr>
                                <w:rFonts w:ascii="Calibri" w:hAnsi="Calibri"/>
                                <w:b/>
                                <w:bCs/>
                                <w:color w:val="000000"/>
                                <w:sz w:val="36"/>
                                <w:szCs w:val="36"/>
                                <w:lang w:eastAsia="de-DE" w:bidi="ar-SA"/>
                              </w:rPr>
                              <w:t>Ratendarlehen</w:t>
                            </w:r>
                          </w:p>
                        </w:tc>
                      </w:tr>
                      <w:tr w:rsidR="007511A1" w:rsidRPr="007511A1" w:rsidTr="007511A1">
                        <w:trPr>
                          <w:trHeight w:val="315"/>
                        </w:trPr>
                        <w:tc>
                          <w:tcPr>
                            <w:tcW w:w="1485" w:type="dxa"/>
                            <w:tcBorders>
                              <w:top w:val="nil"/>
                              <w:left w:val="single" w:sz="4" w:space="0" w:color="auto"/>
                              <w:bottom w:val="single" w:sz="4" w:space="0" w:color="auto"/>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Zinssatz:</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7511A1" w:rsidRPr="007511A1" w:rsidRDefault="007511A1" w:rsidP="007511A1">
                            <w:pPr>
                              <w:spacing w:after="0" w:line="240" w:lineRule="auto"/>
                              <w:rPr>
                                <w:rFonts w:ascii="Calibri" w:hAnsi="Calibri"/>
                                <w:b/>
                                <w:bCs/>
                                <w:color w:val="000000"/>
                                <w:sz w:val="36"/>
                                <w:szCs w:val="36"/>
                                <w:lang w:eastAsia="de-DE" w:bidi="ar-SA"/>
                              </w:rPr>
                            </w:pPr>
                          </w:p>
                        </w:tc>
                      </w:tr>
                      <w:tr w:rsidR="007511A1" w:rsidRPr="007511A1" w:rsidTr="007511A1">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Laufzeit in Jahren:</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right"/>
                              <w:rPr>
                                <w:rFonts w:ascii="Calibri" w:hAnsi="Calibri"/>
                                <w:color w:val="000000"/>
                                <w:sz w:val="24"/>
                                <w:szCs w:val="24"/>
                                <w:lang w:eastAsia="de-DE" w:bidi="ar-SA"/>
                              </w:rPr>
                            </w:pPr>
                            <w:r w:rsidRPr="007511A1">
                              <w:rPr>
                                <w:rFonts w:ascii="Calibri" w:hAnsi="Calibri"/>
                                <w:color w:val="000000"/>
                                <w:sz w:val="24"/>
                                <w:szCs w:val="24"/>
                                <w:lang w:eastAsia="de-DE" w:bidi="ar-SA"/>
                              </w:rPr>
                              <w:t>10</w:t>
                            </w:r>
                          </w:p>
                        </w:tc>
                        <w:tc>
                          <w:tcPr>
                            <w:tcW w:w="2680" w:type="dxa"/>
                            <w:gridSpan w:val="2"/>
                            <w:vMerge/>
                            <w:tcBorders>
                              <w:top w:val="nil"/>
                              <w:left w:val="nil"/>
                              <w:bottom w:val="single" w:sz="4" w:space="0" w:color="auto"/>
                              <w:right w:val="single" w:sz="4" w:space="0" w:color="auto"/>
                            </w:tcBorders>
                            <w:vAlign w:val="center"/>
                            <w:hideMark/>
                          </w:tcPr>
                          <w:p w:rsidR="007511A1" w:rsidRPr="007511A1" w:rsidRDefault="007511A1" w:rsidP="007511A1">
                            <w:pPr>
                              <w:spacing w:after="0" w:line="240" w:lineRule="auto"/>
                              <w:rPr>
                                <w:rFonts w:ascii="Calibri" w:hAnsi="Calibri"/>
                                <w:b/>
                                <w:bCs/>
                                <w:color w:val="000000"/>
                                <w:sz w:val="36"/>
                                <w:szCs w:val="36"/>
                                <w:lang w:eastAsia="de-DE" w:bidi="ar-SA"/>
                              </w:rPr>
                            </w:pPr>
                          </w:p>
                        </w:tc>
                      </w:tr>
                      <w:tr w:rsidR="007511A1" w:rsidRPr="007511A1" w:rsidTr="007511A1">
                        <w:trPr>
                          <w:trHeight w:val="120"/>
                        </w:trPr>
                        <w:tc>
                          <w:tcPr>
                            <w:tcW w:w="1485"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195"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340"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464"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c>
                          <w:tcPr>
                            <w:tcW w:w="1216" w:type="dxa"/>
                            <w:tcBorders>
                              <w:top w:val="nil"/>
                              <w:left w:val="nil"/>
                              <w:bottom w:val="nil"/>
                              <w:right w:val="nil"/>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
                        </w:tc>
                      </w:tr>
                      <w:tr w:rsidR="007511A1" w:rsidRPr="007511A1" w:rsidTr="007511A1">
                        <w:trPr>
                          <w:trHeight w:val="315"/>
                        </w:trPr>
                        <w:tc>
                          <w:tcPr>
                            <w:tcW w:w="1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Zeitraum</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Tilgung</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Zinsen</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proofErr w:type="spellStart"/>
                            <w:r w:rsidRPr="007511A1">
                              <w:rPr>
                                <w:rFonts w:ascii="Calibri" w:hAnsi="Calibri"/>
                                <w:color w:val="000000"/>
                                <w:sz w:val="24"/>
                                <w:szCs w:val="24"/>
                                <w:lang w:eastAsia="de-DE" w:bidi="ar-SA"/>
                              </w:rPr>
                              <w:t>Kaptialdienst</w:t>
                            </w:r>
                            <w:proofErr w:type="spellEnd"/>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Restschuld</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1</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2</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3</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4</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5</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6</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7</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8</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9</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r w:rsidR="007511A1" w:rsidRPr="007511A1" w:rsidTr="007511A1">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jc w:val="center"/>
                              <w:rPr>
                                <w:rFonts w:ascii="Calibri" w:hAnsi="Calibri"/>
                                <w:color w:val="000000"/>
                                <w:sz w:val="24"/>
                                <w:szCs w:val="24"/>
                                <w:lang w:eastAsia="de-DE" w:bidi="ar-SA"/>
                              </w:rPr>
                            </w:pPr>
                            <w:r w:rsidRPr="007511A1">
                              <w:rPr>
                                <w:rFonts w:ascii="Calibri" w:hAnsi="Calibri"/>
                                <w:color w:val="000000"/>
                                <w:sz w:val="24"/>
                                <w:szCs w:val="24"/>
                                <w:lang w:eastAsia="de-DE" w:bidi="ar-SA"/>
                              </w:rPr>
                              <w:t>10</w:t>
                            </w:r>
                          </w:p>
                        </w:tc>
                        <w:tc>
                          <w:tcPr>
                            <w:tcW w:w="1195"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7511A1" w:rsidRPr="007511A1" w:rsidRDefault="007511A1" w:rsidP="007511A1">
                            <w:pPr>
                              <w:spacing w:after="0" w:line="240" w:lineRule="auto"/>
                              <w:rPr>
                                <w:rFonts w:ascii="Calibri" w:hAnsi="Calibri"/>
                                <w:color w:val="000000"/>
                                <w:sz w:val="24"/>
                                <w:szCs w:val="24"/>
                                <w:lang w:eastAsia="de-DE" w:bidi="ar-SA"/>
                              </w:rPr>
                            </w:pPr>
                            <w:r w:rsidRPr="007511A1">
                              <w:rPr>
                                <w:rFonts w:ascii="Calibri" w:hAnsi="Calibri"/>
                                <w:color w:val="000000"/>
                                <w:sz w:val="24"/>
                                <w:szCs w:val="24"/>
                                <w:lang w:eastAsia="de-DE" w:bidi="ar-SA"/>
                              </w:rPr>
                              <w:t> </w:t>
                            </w:r>
                          </w:p>
                        </w:tc>
                      </w:tr>
                    </w:tbl>
                    <w:p w:rsidR="007511A1" w:rsidRDefault="007511A1"/>
                  </w:txbxContent>
                </v:textbox>
              </v:shape>
            </w:pict>
          </mc:Fallback>
        </mc:AlternateContent>
      </w:r>
    </w:p>
    <w:p w:rsidR="00133436" w:rsidRDefault="00133436"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E500FC" w:rsidP="00B31580">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63360" behindDoc="0" locked="0" layoutInCell="1" allowOverlap="1">
                <wp:simplePos x="0" y="0"/>
                <wp:positionH relativeFrom="column">
                  <wp:posOffset>-99695</wp:posOffset>
                </wp:positionH>
                <wp:positionV relativeFrom="paragraph">
                  <wp:posOffset>90170</wp:posOffset>
                </wp:positionV>
                <wp:extent cx="6267450" cy="3648075"/>
                <wp:effectExtent l="0" t="0" r="0" b="0"/>
                <wp:wrapNone/>
                <wp:docPr id="44"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364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2FDE" w:rsidRDefault="00272FDE">
                            <w:r>
                              <w:object w:dxaOrig="9859" w:dyaOrig="5899">
                                <v:shape id="_x0000_i1035" type="#_x0000_t75" style="width:468.3pt;height:280.2pt" o:ole="">
                                  <v:imagedata r:id="rId49" o:title=""/>
                                </v:shape>
                                <o:OLEObject Type="Embed" ProgID="CorelPHOTOPAINT.Image.13" ShapeID="_x0000_i1035" DrawAspect="Content" ObjectID="_1504010743" r:id="rId5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053" type="#_x0000_t202" style="position:absolute;margin-left:-7.85pt;margin-top:7.1pt;width:493.5pt;height:28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" stroked="f">
                <v:textbox>
                  <w:txbxContent>
                    <w:p w:rsidR="00272FDE" w:rsidRDefault="00272FDE">
                      <w:r>
                        <w:object w:dxaOrig="9859" w:dyaOrig="5899">
                          <v:shape id="_x0000_i1035" type="#_x0000_t75" style="width:468.3pt;height:280.2pt" o:ole="">
                            <v:imagedata r:id="rId49" o:title=""/>
                          </v:shape>
                          <o:OLEObject Type="Embed" ProgID="CorelPHOTOPAINT.Image.13" ShapeID="_x0000_i1035" DrawAspect="Content" ObjectID="_1504010743" r:id="rId51"/>
                        </w:object>
                      </w:r>
                    </w:p>
                  </w:txbxContent>
                </v:textbox>
              </v:shape>
            </w:pict>
          </mc:Fallback>
        </mc:AlternateContent>
      </w: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7511A1" w:rsidP="00B31580">
      <w:pPr>
        <w:tabs>
          <w:tab w:val="left" w:pos="1110"/>
        </w:tabs>
        <w:rPr>
          <w:rFonts w:ascii="Times New Roman" w:hAnsi="Times New Roman"/>
          <w:b/>
          <w:sz w:val="24"/>
          <w:szCs w:val="24"/>
        </w:rPr>
      </w:pPr>
    </w:p>
    <w:p w:rsidR="007511A1" w:rsidRDefault="00E500FC" w:rsidP="00B31580">
      <w:pPr>
        <w:tabs>
          <w:tab w:val="left" w:pos="1110"/>
        </w:tabs>
        <w:rPr>
          <w:rFonts w:ascii="Times New Roman" w:hAnsi="Times New Roman"/>
          <w:b/>
          <w:sz w:val="24"/>
          <w:szCs w:val="24"/>
        </w:rPr>
      </w:pPr>
      <w:r>
        <w:rPr>
          <w:rFonts w:ascii="Times New Roman" w:hAnsi="Times New Roman"/>
          <w:b/>
          <w:noProof/>
          <w:sz w:val="24"/>
          <w:szCs w:val="24"/>
          <w:lang w:eastAsia="de-DE" w:bidi="ar-SA"/>
        </w:rPr>
        <w:lastRenderedPageBreak/>
        <mc:AlternateContent>
          <mc:Choice Requires="wps">
            <w:drawing>
              <wp:anchor distT="0" distB="0" distL="114300" distR="114300" simplePos="0" relativeHeight="251665408" behindDoc="0" locked="0" layoutInCell="1" allowOverlap="1">
                <wp:simplePos x="0" y="0"/>
                <wp:positionH relativeFrom="column">
                  <wp:posOffset>-137795</wp:posOffset>
                </wp:positionH>
                <wp:positionV relativeFrom="paragraph">
                  <wp:posOffset>386080</wp:posOffset>
                </wp:positionV>
                <wp:extent cx="5953125" cy="1047750"/>
                <wp:effectExtent l="0" t="0" r="0" b="0"/>
                <wp:wrapNone/>
                <wp:docPr id="38"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047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73C0" w:rsidRDefault="00E500FC">
                            <w:r>
                              <w:rPr>
                                <w:noProof/>
                                <w:lang w:eastAsia="de-DE" w:bidi="ar-SA"/>
                              </w:rPr>
                              <w:drawing>
                                <wp:inline distT="0" distB="0" distL="0" distR="0">
                                  <wp:extent cx="5753100" cy="952500"/>
                                  <wp:effectExtent l="0" t="0" r="0" b="0"/>
                                  <wp:docPr id="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054" type="#_x0000_t202" style="position:absolute;margin-left:-10.85pt;margin-top:30.4pt;width:468.75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" stroked="f">
                <v:textbox>
                  <w:txbxContent>
                    <w:p w:rsidR="008C73C0" w:rsidRDefault="00E500FC">
                      <w:r>
                        <w:rPr>
                          <w:noProof/>
                          <w:lang w:eastAsia="de-DE" w:bidi="ar-SA"/>
                        </w:rPr>
                        <w:drawing>
                          <wp:inline distT="0" distB="0" distL="0" distR="0">
                            <wp:extent cx="5753100" cy="952500"/>
                            <wp:effectExtent l="0" t="0" r="0" b="0"/>
                            <wp:docPr id="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txbxContent>
                </v:textbox>
              </v:shape>
            </w:pict>
          </mc:Fallback>
        </mc:AlternateContent>
      </w:r>
      <w:r w:rsidR="008C73C0" w:rsidRPr="008C73C0">
        <w:rPr>
          <w:rFonts w:ascii="Times New Roman" w:hAnsi="Times New Roman"/>
          <w:b/>
          <w:sz w:val="24"/>
          <w:szCs w:val="24"/>
          <w:highlight w:val="yellow"/>
          <w:bdr w:val="single" w:sz="4" w:space="0" w:color="auto"/>
        </w:rPr>
        <w:t>Aufgabe 8</w:t>
      </w:r>
      <w:r w:rsidR="008C73C0">
        <w:rPr>
          <w:rFonts w:ascii="Times New Roman" w:hAnsi="Times New Roman"/>
          <w:b/>
          <w:sz w:val="32"/>
          <w:szCs w:val="32"/>
        </w:rPr>
        <w:br/>
      </w:r>
      <w:r w:rsidR="008C73C0" w:rsidRPr="00B71CB1">
        <w:rPr>
          <w:rFonts w:ascii="Times New Roman" w:hAnsi="Times New Roman"/>
          <w:b/>
          <w:sz w:val="20"/>
          <w:szCs w:val="20"/>
        </w:rPr>
        <w:t xml:space="preserve">Übung zur Berechnung von Zinsen und Tilgung beim </w:t>
      </w:r>
      <w:r w:rsidR="008C73C0">
        <w:rPr>
          <w:rFonts w:ascii="Times New Roman" w:hAnsi="Times New Roman"/>
          <w:b/>
          <w:sz w:val="20"/>
          <w:szCs w:val="20"/>
        </w:rPr>
        <w:t>Annuitätendarlehen</w:t>
      </w:r>
    </w:p>
    <w:p w:rsidR="007511A1" w:rsidRDefault="007511A1"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E500FC" w:rsidP="00B31580">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66432" behindDoc="0" locked="0" layoutInCell="1" allowOverlap="1">
                <wp:simplePos x="0" y="0"/>
                <wp:positionH relativeFrom="column">
                  <wp:posOffset>-137795</wp:posOffset>
                </wp:positionH>
                <wp:positionV relativeFrom="paragraph">
                  <wp:posOffset>89535</wp:posOffset>
                </wp:positionV>
                <wp:extent cx="5953125" cy="3143250"/>
                <wp:effectExtent l="0" t="0" r="0" b="0"/>
                <wp:wrapNone/>
                <wp:docPr id="36"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14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700" w:type="dxa"/>
                              <w:tblInd w:w="55" w:type="dxa"/>
                              <w:tblCellMar>
                                <w:left w:w="70" w:type="dxa"/>
                                <w:right w:w="70" w:type="dxa"/>
                              </w:tblCellMar>
                              <w:tblLook w:val="04A0" w:firstRow="1" w:lastRow="0" w:firstColumn="1" w:lastColumn="0" w:noHBand="0" w:noVBand="1"/>
                            </w:tblPr>
                            <w:tblGrid>
                              <w:gridCol w:w="1485"/>
                              <w:gridCol w:w="1195"/>
                              <w:gridCol w:w="1340"/>
                              <w:gridCol w:w="1464"/>
                              <w:gridCol w:w="1216"/>
                            </w:tblGrid>
                            <w:tr w:rsidR="008C73C0" w:rsidRPr="008C73C0" w:rsidTr="008C73C0">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Kreditsumme: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10.000,00</w:t>
                                  </w:r>
                                </w:p>
                              </w:tc>
                              <w:tc>
                                <w:tcPr>
                                  <w:tcW w:w="2680" w:type="dxa"/>
                                  <w:gridSpan w:val="2"/>
                                  <w:vMerge w:val="restart"/>
                                  <w:tcBorders>
                                    <w:top w:val="nil"/>
                                    <w:left w:val="single" w:sz="4" w:space="0" w:color="auto"/>
                                    <w:bottom w:val="nil"/>
                                    <w:right w:val="nil"/>
                                  </w:tcBorders>
                                  <w:shd w:val="clear" w:color="auto" w:fill="auto"/>
                                  <w:vAlign w:val="center"/>
                                  <w:hideMark/>
                                </w:tcPr>
                                <w:p w:rsidR="008C73C0" w:rsidRPr="008C73C0" w:rsidRDefault="008C73C0" w:rsidP="008C73C0">
                                  <w:pPr>
                                    <w:spacing w:after="0" w:line="240" w:lineRule="auto"/>
                                    <w:jc w:val="center"/>
                                    <w:rPr>
                                      <w:rFonts w:ascii="Calibri" w:hAnsi="Calibri"/>
                                      <w:b/>
                                      <w:bCs/>
                                      <w:color w:val="000000"/>
                                      <w:sz w:val="36"/>
                                      <w:szCs w:val="36"/>
                                      <w:lang w:eastAsia="de-DE" w:bidi="ar-SA"/>
                                    </w:rPr>
                                  </w:pPr>
                                  <w:r w:rsidRPr="008C73C0">
                                    <w:rPr>
                                      <w:rFonts w:ascii="Calibri" w:hAnsi="Calibri"/>
                                      <w:b/>
                                      <w:bCs/>
                                      <w:color w:val="000000"/>
                                      <w:sz w:val="36"/>
                                      <w:szCs w:val="36"/>
                                      <w:lang w:eastAsia="de-DE" w:bidi="ar-SA"/>
                                    </w:rPr>
                                    <w:t xml:space="preserve">Annuitäten- </w:t>
                                  </w:r>
                                  <w:proofErr w:type="spellStart"/>
                                  <w:r w:rsidRPr="008C73C0">
                                    <w:rPr>
                                      <w:rFonts w:ascii="Calibri" w:hAnsi="Calibri"/>
                                      <w:b/>
                                      <w:bCs/>
                                      <w:color w:val="000000"/>
                                      <w:sz w:val="36"/>
                                      <w:szCs w:val="36"/>
                                      <w:lang w:eastAsia="de-DE" w:bidi="ar-SA"/>
                                    </w:rPr>
                                    <w:t>darlehen</w:t>
                                  </w:r>
                                  <w:proofErr w:type="spellEnd"/>
                                </w:p>
                              </w:tc>
                            </w:tr>
                            <w:tr w:rsidR="008C73C0" w:rsidRPr="008C73C0" w:rsidTr="008C73C0">
                              <w:trPr>
                                <w:trHeight w:val="315"/>
                              </w:trPr>
                              <w:tc>
                                <w:tcPr>
                                  <w:tcW w:w="1485" w:type="dxa"/>
                                  <w:tcBorders>
                                    <w:top w:val="nil"/>
                                    <w:left w:val="single" w:sz="4" w:space="0" w:color="auto"/>
                                    <w:bottom w:val="single" w:sz="4" w:space="0" w:color="auto"/>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Zinssatz:</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8C73C0" w:rsidRPr="008C73C0" w:rsidRDefault="008C73C0" w:rsidP="008C73C0">
                                  <w:pPr>
                                    <w:spacing w:after="0" w:line="240" w:lineRule="auto"/>
                                    <w:rPr>
                                      <w:rFonts w:ascii="Calibri" w:hAnsi="Calibri"/>
                                      <w:b/>
                                      <w:bCs/>
                                      <w:color w:val="000000"/>
                                      <w:sz w:val="36"/>
                                      <w:szCs w:val="36"/>
                                      <w:lang w:eastAsia="de-DE" w:bidi="ar-SA"/>
                                    </w:rPr>
                                  </w:pPr>
                                </w:p>
                              </w:tc>
                            </w:tr>
                            <w:tr w:rsidR="008C73C0" w:rsidRPr="008C73C0" w:rsidTr="008C73C0">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Tilgungssatz:</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8C73C0" w:rsidRPr="008C73C0" w:rsidRDefault="008C73C0" w:rsidP="008C73C0">
                                  <w:pPr>
                                    <w:spacing w:after="0" w:line="240" w:lineRule="auto"/>
                                    <w:rPr>
                                      <w:rFonts w:ascii="Calibri" w:hAnsi="Calibri"/>
                                      <w:b/>
                                      <w:bCs/>
                                      <w:color w:val="000000"/>
                                      <w:sz w:val="36"/>
                                      <w:szCs w:val="36"/>
                                      <w:lang w:eastAsia="de-DE" w:bidi="ar-SA"/>
                                    </w:rPr>
                                  </w:pPr>
                                </w:p>
                              </w:tc>
                            </w:tr>
                            <w:tr w:rsidR="008C73C0" w:rsidRPr="008C73C0" w:rsidTr="008C73C0">
                              <w:trPr>
                                <w:trHeight w:val="120"/>
                              </w:trPr>
                              <w:tc>
                                <w:tcPr>
                                  <w:tcW w:w="1485"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195"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340"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464"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216"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r>
                            <w:tr w:rsidR="008C73C0" w:rsidRPr="008C73C0" w:rsidTr="008C73C0">
                              <w:trPr>
                                <w:trHeight w:val="315"/>
                              </w:trPr>
                              <w:tc>
                                <w:tcPr>
                                  <w:tcW w:w="1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Zeitraum</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Tilgung</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Zinsen</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roofErr w:type="spellStart"/>
                                  <w:r w:rsidRPr="008C73C0">
                                    <w:rPr>
                                      <w:rFonts w:ascii="Calibri" w:hAnsi="Calibri"/>
                                      <w:color w:val="000000"/>
                                      <w:sz w:val="24"/>
                                      <w:szCs w:val="24"/>
                                      <w:lang w:eastAsia="de-DE" w:bidi="ar-SA"/>
                                    </w:rPr>
                                    <w:t>Kaptialdienst</w:t>
                                  </w:r>
                                  <w:proofErr w:type="spellEnd"/>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Restschuld</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1</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2</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3</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4</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6</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7</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8</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9</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10</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bl>
                          <w:p w:rsidR="008C73C0" w:rsidRDefault="008C73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055" type="#_x0000_t202" style="position:absolute;margin-left:-10.85pt;margin-top:7.05pt;width:468.7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" stroked="f">
                <v:textbox>
                  <w:txbxContent>
                    <w:tbl>
                      <w:tblPr>
                        <w:tblW w:w="6700" w:type="dxa"/>
                        <w:tblInd w:w="55" w:type="dxa"/>
                        <w:tblCellMar>
                          <w:left w:w="70" w:type="dxa"/>
                          <w:right w:w="70" w:type="dxa"/>
                        </w:tblCellMar>
                        <w:tblLook w:val="04A0" w:firstRow="1" w:lastRow="0" w:firstColumn="1" w:lastColumn="0" w:noHBand="0" w:noVBand="1"/>
                      </w:tblPr>
                      <w:tblGrid>
                        <w:gridCol w:w="1485"/>
                        <w:gridCol w:w="1195"/>
                        <w:gridCol w:w="1340"/>
                        <w:gridCol w:w="1464"/>
                        <w:gridCol w:w="1216"/>
                      </w:tblGrid>
                      <w:tr w:rsidR="008C73C0" w:rsidRPr="008C73C0" w:rsidTr="008C73C0">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Kreditsumme: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10.000,00</w:t>
                            </w:r>
                          </w:p>
                        </w:tc>
                        <w:tc>
                          <w:tcPr>
                            <w:tcW w:w="2680" w:type="dxa"/>
                            <w:gridSpan w:val="2"/>
                            <w:vMerge w:val="restart"/>
                            <w:tcBorders>
                              <w:top w:val="nil"/>
                              <w:left w:val="single" w:sz="4" w:space="0" w:color="auto"/>
                              <w:bottom w:val="nil"/>
                              <w:right w:val="nil"/>
                            </w:tcBorders>
                            <w:shd w:val="clear" w:color="auto" w:fill="auto"/>
                            <w:vAlign w:val="center"/>
                            <w:hideMark/>
                          </w:tcPr>
                          <w:p w:rsidR="008C73C0" w:rsidRPr="008C73C0" w:rsidRDefault="008C73C0" w:rsidP="008C73C0">
                            <w:pPr>
                              <w:spacing w:after="0" w:line="240" w:lineRule="auto"/>
                              <w:jc w:val="center"/>
                              <w:rPr>
                                <w:rFonts w:ascii="Calibri" w:hAnsi="Calibri"/>
                                <w:b/>
                                <w:bCs/>
                                <w:color w:val="000000"/>
                                <w:sz w:val="36"/>
                                <w:szCs w:val="36"/>
                                <w:lang w:eastAsia="de-DE" w:bidi="ar-SA"/>
                              </w:rPr>
                            </w:pPr>
                            <w:r w:rsidRPr="008C73C0">
                              <w:rPr>
                                <w:rFonts w:ascii="Calibri" w:hAnsi="Calibri"/>
                                <w:b/>
                                <w:bCs/>
                                <w:color w:val="000000"/>
                                <w:sz w:val="36"/>
                                <w:szCs w:val="36"/>
                                <w:lang w:eastAsia="de-DE" w:bidi="ar-SA"/>
                              </w:rPr>
                              <w:t xml:space="preserve">Annuitäten- </w:t>
                            </w:r>
                            <w:proofErr w:type="spellStart"/>
                            <w:r w:rsidRPr="008C73C0">
                              <w:rPr>
                                <w:rFonts w:ascii="Calibri" w:hAnsi="Calibri"/>
                                <w:b/>
                                <w:bCs/>
                                <w:color w:val="000000"/>
                                <w:sz w:val="36"/>
                                <w:szCs w:val="36"/>
                                <w:lang w:eastAsia="de-DE" w:bidi="ar-SA"/>
                              </w:rPr>
                              <w:t>darlehen</w:t>
                            </w:r>
                            <w:proofErr w:type="spellEnd"/>
                          </w:p>
                        </w:tc>
                      </w:tr>
                      <w:tr w:rsidR="008C73C0" w:rsidRPr="008C73C0" w:rsidTr="008C73C0">
                        <w:trPr>
                          <w:trHeight w:val="315"/>
                        </w:trPr>
                        <w:tc>
                          <w:tcPr>
                            <w:tcW w:w="1485" w:type="dxa"/>
                            <w:tcBorders>
                              <w:top w:val="nil"/>
                              <w:left w:val="single" w:sz="4" w:space="0" w:color="auto"/>
                              <w:bottom w:val="single" w:sz="4" w:space="0" w:color="auto"/>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Zinssatz:</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8C73C0" w:rsidRPr="008C73C0" w:rsidRDefault="008C73C0" w:rsidP="008C73C0">
                            <w:pPr>
                              <w:spacing w:after="0" w:line="240" w:lineRule="auto"/>
                              <w:rPr>
                                <w:rFonts w:ascii="Calibri" w:hAnsi="Calibri"/>
                                <w:b/>
                                <w:bCs/>
                                <w:color w:val="000000"/>
                                <w:sz w:val="36"/>
                                <w:szCs w:val="36"/>
                                <w:lang w:eastAsia="de-DE" w:bidi="ar-SA"/>
                              </w:rPr>
                            </w:pPr>
                          </w:p>
                        </w:tc>
                      </w:tr>
                      <w:tr w:rsidR="008C73C0" w:rsidRPr="008C73C0" w:rsidTr="008C73C0">
                        <w:trPr>
                          <w:trHeight w:val="315"/>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Tilgungssatz:</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right"/>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2680" w:type="dxa"/>
                            <w:gridSpan w:val="2"/>
                            <w:vMerge/>
                            <w:tcBorders>
                              <w:top w:val="nil"/>
                              <w:left w:val="nil"/>
                              <w:bottom w:val="single" w:sz="4" w:space="0" w:color="auto"/>
                              <w:right w:val="single" w:sz="4" w:space="0" w:color="auto"/>
                            </w:tcBorders>
                            <w:vAlign w:val="center"/>
                            <w:hideMark/>
                          </w:tcPr>
                          <w:p w:rsidR="008C73C0" w:rsidRPr="008C73C0" w:rsidRDefault="008C73C0" w:rsidP="008C73C0">
                            <w:pPr>
                              <w:spacing w:after="0" w:line="240" w:lineRule="auto"/>
                              <w:rPr>
                                <w:rFonts w:ascii="Calibri" w:hAnsi="Calibri"/>
                                <w:b/>
                                <w:bCs/>
                                <w:color w:val="000000"/>
                                <w:sz w:val="36"/>
                                <w:szCs w:val="36"/>
                                <w:lang w:eastAsia="de-DE" w:bidi="ar-SA"/>
                              </w:rPr>
                            </w:pPr>
                          </w:p>
                        </w:tc>
                      </w:tr>
                      <w:tr w:rsidR="008C73C0" w:rsidRPr="008C73C0" w:rsidTr="008C73C0">
                        <w:trPr>
                          <w:trHeight w:val="120"/>
                        </w:trPr>
                        <w:tc>
                          <w:tcPr>
                            <w:tcW w:w="1485"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195"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340"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464"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c>
                          <w:tcPr>
                            <w:tcW w:w="1216" w:type="dxa"/>
                            <w:tcBorders>
                              <w:top w:val="nil"/>
                              <w:left w:val="nil"/>
                              <w:bottom w:val="nil"/>
                              <w:right w:val="nil"/>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
                        </w:tc>
                      </w:tr>
                      <w:tr w:rsidR="008C73C0" w:rsidRPr="008C73C0" w:rsidTr="008C73C0">
                        <w:trPr>
                          <w:trHeight w:val="315"/>
                        </w:trPr>
                        <w:tc>
                          <w:tcPr>
                            <w:tcW w:w="1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Zeitraum</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Tilgung</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Zinsen</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proofErr w:type="spellStart"/>
                            <w:r w:rsidRPr="008C73C0">
                              <w:rPr>
                                <w:rFonts w:ascii="Calibri" w:hAnsi="Calibri"/>
                                <w:color w:val="000000"/>
                                <w:sz w:val="24"/>
                                <w:szCs w:val="24"/>
                                <w:lang w:eastAsia="de-DE" w:bidi="ar-SA"/>
                              </w:rPr>
                              <w:t>Kaptialdienst</w:t>
                            </w:r>
                            <w:proofErr w:type="spellEnd"/>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Restschuld</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1</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2</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3</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4</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5</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6</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7</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8</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9</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r w:rsidR="008C73C0" w:rsidRPr="008C73C0" w:rsidTr="008C73C0">
                        <w:trPr>
                          <w:trHeight w:val="315"/>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jc w:val="center"/>
                              <w:rPr>
                                <w:rFonts w:ascii="Calibri" w:hAnsi="Calibri"/>
                                <w:color w:val="000000"/>
                                <w:sz w:val="24"/>
                                <w:szCs w:val="24"/>
                                <w:lang w:eastAsia="de-DE" w:bidi="ar-SA"/>
                              </w:rPr>
                            </w:pPr>
                            <w:r w:rsidRPr="008C73C0">
                              <w:rPr>
                                <w:rFonts w:ascii="Calibri" w:hAnsi="Calibri"/>
                                <w:color w:val="000000"/>
                                <w:sz w:val="24"/>
                                <w:szCs w:val="24"/>
                                <w:lang w:eastAsia="de-DE" w:bidi="ar-SA"/>
                              </w:rPr>
                              <w:t>10</w:t>
                            </w:r>
                          </w:p>
                        </w:tc>
                        <w:tc>
                          <w:tcPr>
                            <w:tcW w:w="1195"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340"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464"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c>
                          <w:tcPr>
                            <w:tcW w:w="1216" w:type="dxa"/>
                            <w:tcBorders>
                              <w:top w:val="nil"/>
                              <w:left w:val="nil"/>
                              <w:bottom w:val="single" w:sz="4" w:space="0" w:color="auto"/>
                              <w:right w:val="single" w:sz="4" w:space="0" w:color="auto"/>
                            </w:tcBorders>
                            <w:shd w:val="clear" w:color="auto" w:fill="auto"/>
                            <w:noWrap/>
                            <w:vAlign w:val="bottom"/>
                            <w:hideMark/>
                          </w:tcPr>
                          <w:p w:rsidR="008C73C0" w:rsidRPr="008C73C0" w:rsidRDefault="008C73C0" w:rsidP="008C73C0">
                            <w:pPr>
                              <w:spacing w:after="0" w:line="240" w:lineRule="auto"/>
                              <w:rPr>
                                <w:rFonts w:ascii="Calibri" w:hAnsi="Calibri"/>
                                <w:color w:val="000000"/>
                                <w:sz w:val="24"/>
                                <w:szCs w:val="24"/>
                                <w:lang w:eastAsia="de-DE" w:bidi="ar-SA"/>
                              </w:rPr>
                            </w:pPr>
                            <w:r w:rsidRPr="008C73C0">
                              <w:rPr>
                                <w:rFonts w:ascii="Calibri" w:hAnsi="Calibri"/>
                                <w:color w:val="000000"/>
                                <w:sz w:val="24"/>
                                <w:szCs w:val="24"/>
                                <w:lang w:eastAsia="de-DE" w:bidi="ar-SA"/>
                              </w:rPr>
                              <w:t> </w:t>
                            </w:r>
                          </w:p>
                        </w:tc>
                      </w:tr>
                    </w:tbl>
                    <w:p w:rsidR="008C73C0" w:rsidRDefault="008C73C0"/>
                  </w:txbxContent>
                </v:textbox>
              </v:shape>
            </w:pict>
          </mc:Fallback>
        </mc:AlternateContent>
      </w: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133436" w:rsidRDefault="00133436" w:rsidP="00B31580">
      <w:pPr>
        <w:tabs>
          <w:tab w:val="left" w:pos="1110"/>
        </w:tabs>
        <w:rPr>
          <w:rFonts w:ascii="Times New Roman" w:hAnsi="Times New Roman"/>
          <w:b/>
          <w:sz w:val="24"/>
          <w:szCs w:val="24"/>
        </w:rPr>
      </w:pPr>
    </w:p>
    <w:p w:rsidR="00466986"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68480" behindDoc="0" locked="0" layoutInCell="1" allowOverlap="1">
                <wp:simplePos x="0" y="0"/>
                <wp:positionH relativeFrom="column">
                  <wp:posOffset>-137795</wp:posOffset>
                </wp:positionH>
                <wp:positionV relativeFrom="paragraph">
                  <wp:posOffset>252095</wp:posOffset>
                </wp:positionV>
                <wp:extent cx="6105525" cy="3848100"/>
                <wp:effectExtent l="0" t="0" r="0" b="0"/>
                <wp:wrapNone/>
                <wp:docPr id="3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384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5C42" w:rsidRDefault="00EA5C42">
                            <w:r>
                              <w:object w:dxaOrig="9139" w:dyaOrig="5880">
                                <v:shape id="_x0000_i1036" type="#_x0000_t75" style="width:465.2pt;height:299.3pt" o:ole="">
                                  <v:imagedata r:id="rId53" o:title=""/>
                                </v:shape>
                                <o:OLEObject Type="Embed" ProgID="CorelPHOTOPAINT.Image.13" ShapeID="_x0000_i1036" DrawAspect="Content" ObjectID="_1504010744" r:id="rId5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056" type="#_x0000_t202" style="position:absolute;margin-left:-10.85pt;margin-top:19.85pt;width:480.75pt;height:30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" stroked="f">
                <v:textbox>
                  <w:txbxContent>
                    <w:p w:rsidR="00EA5C42" w:rsidRDefault="00EA5C42">
                      <w:r>
                        <w:object w:dxaOrig="9139" w:dyaOrig="5880">
                          <v:shape id="_x0000_i1036" type="#_x0000_t75" style="width:465.2pt;height:299.3pt" o:ole="">
                            <v:imagedata r:id="rId53" o:title=""/>
                          </v:shape>
                          <o:OLEObject Type="Embed" ProgID="CorelPHOTOPAINT.Image.13" ShapeID="_x0000_i1036" DrawAspect="Content" ObjectID="_1504010744" r:id="rId55"/>
                        </w:object>
                      </w:r>
                    </w:p>
                  </w:txbxContent>
                </v:textbox>
              </v:shape>
            </w:pict>
          </mc:Fallback>
        </mc:AlternateContent>
      </w:r>
    </w:p>
    <w:p w:rsidR="00466986" w:rsidRDefault="00466986"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8C73C0" w:rsidP="00A7615E">
      <w:pPr>
        <w:tabs>
          <w:tab w:val="left" w:pos="1110"/>
        </w:tabs>
        <w:rPr>
          <w:rFonts w:ascii="Times New Roman" w:hAnsi="Times New Roman"/>
          <w:b/>
          <w:sz w:val="24"/>
          <w:szCs w:val="24"/>
        </w:rPr>
      </w:pPr>
    </w:p>
    <w:p w:rsidR="008C73C0"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w:lastRenderedPageBreak/>
        <mc:AlternateContent>
          <mc:Choice Requires="wps">
            <w:drawing>
              <wp:anchor distT="0" distB="0" distL="114300" distR="114300" simplePos="0" relativeHeight="251671552" behindDoc="0" locked="0" layoutInCell="1" allowOverlap="1">
                <wp:simplePos x="0" y="0"/>
                <wp:positionH relativeFrom="column">
                  <wp:posOffset>269875</wp:posOffset>
                </wp:positionH>
                <wp:positionV relativeFrom="paragraph">
                  <wp:posOffset>252730</wp:posOffset>
                </wp:positionV>
                <wp:extent cx="5667375" cy="3638550"/>
                <wp:effectExtent l="0" t="0" r="1905" b="0"/>
                <wp:wrapNone/>
                <wp:docPr id="32"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3638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1F4E" w:rsidRDefault="00851F4E">
                            <w:r>
                              <w:object w:dxaOrig="9139" w:dyaOrig="5899">
                                <v:shape id="_x0000_i1037" type="#_x0000_t75" style="width:430.9pt;height:278.15pt" o:ole="">
                                  <v:imagedata r:id="rId56" o:title=""/>
                                </v:shape>
                                <o:OLEObject Type="Embed" ProgID="CorelPHOTOPAINT.Image.13" ShapeID="_x0000_i1037" DrawAspect="Content" ObjectID="_1504010745" r:id="rId5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57" type="#_x0000_t202" style="position:absolute;margin-left:21.25pt;margin-top:19.9pt;width:446.25pt;height:2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" stroked="f">
                <v:textbox>
                  <w:txbxContent>
                    <w:p w:rsidR="00851F4E" w:rsidRDefault="00851F4E">
                      <w:r>
                        <w:object w:dxaOrig="9139" w:dyaOrig="5899">
                          <v:shape id="_x0000_i1037" type="#_x0000_t75" style="width:430.9pt;height:278.15pt" o:ole="">
                            <v:imagedata r:id="rId56" o:title=""/>
                          </v:shape>
                          <o:OLEObject Type="Embed" ProgID="CorelPHOTOPAINT.Image.13" ShapeID="_x0000_i1037" DrawAspect="Content" ObjectID="_1504010745" r:id="rId58"/>
                        </w:object>
                      </w:r>
                    </w:p>
                  </w:txbxContent>
                </v:textbox>
              </v:shape>
            </w:pict>
          </mc:Fallback>
        </mc:AlternateContent>
      </w:r>
      <w:r>
        <w:rPr>
          <w:rFonts w:ascii="Times New Roman" w:hAnsi="Times New Roman"/>
          <w:b/>
          <w:noProof/>
          <w:sz w:val="24"/>
          <w:szCs w:val="24"/>
          <w:lang w:eastAsia="de-DE" w:bidi="ar-SA"/>
        </w:rPr>
        <mc:AlternateContent>
          <mc:Choice Requires="wps">
            <w:drawing>
              <wp:anchor distT="0" distB="0" distL="114300" distR="114300" simplePos="0" relativeHeight="251670528" behindDoc="0" locked="0" layoutInCell="1" allowOverlap="1">
                <wp:simplePos x="0" y="0"/>
                <wp:positionH relativeFrom="column">
                  <wp:posOffset>14605</wp:posOffset>
                </wp:positionH>
                <wp:positionV relativeFrom="paragraph">
                  <wp:posOffset>71755</wp:posOffset>
                </wp:positionV>
                <wp:extent cx="5676900" cy="3657600"/>
                <wp:effectExtent l="0" t="0" r="0" b="0"/>
                <wp:wrapNone/>
                <wp:docPr id="31"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5C42" w:rsidRDefault="00EA5C42">
                            <w:r>
                              <w:object w:dxaOrig="9139" w:dyaOrig="5899">
                                <v:shape id="_x0000_i1038" type="#_x0000_t75" style="width:435.45pt;height:281.1pt" o:ole="">
                                  <v:imagedata r:id="rId59" o:title=""/>
                                </v:shape>
                                <o:OLEObject Type="Embed" ProgID="CorelPHOTOPAINT.Image.13" ShapeID="_x0000_i1038" DrawAspect="Content" ObjectID="_1504010746" r:id="rId6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58" type="#_x0000_t202" style="position:absolute;margin-left:1.15pt;margin-top:5.65pt;width:447pt;height:4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" stroked="f">
                <v:textbox>
                  <w:txbxContent>
                    <w:p w:rsidR="00EA5C42" w:rsidRDefault="00EA5C42">
                      <w:r>
                        <w:object w:dxaOrig="9139" w:dyaOrig="5899">
                          <v:shape id="_x0000_i1038" type="#_x0000_t75" style="width:435.45pt;height:281.1pt" o:ole="">
                            <v:imagedata r:id="rId59" o:title=""/>
                          </v:shape>
                          <o:OLEObject Type="Embed" ProgID="CorelPHOTOPAINT.Image.13" ShapeID="_x0000_i1038" DrawAspect="Content" ObjectID="_1504010746" r:id="rId61"/>
                        </w:object>
                      </w:r>
                    </w:p>
                  </w:txbxContent>
                </v:textbox>
              </v:shape>
            </w:pict>
          </mc:Fallback>
        </mc:AlternateContent>
      </w: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AA01E8" w:rsidRPr="00484F53" w:rsidRDefault="00E500FC" w:rsidP="00AA01E8">
      <w:pPr>
        <w:tabs>
          <w:tab w:val="left" w:pos="1110"/>
        </w:tabs>
        <w:rPr>
          <w:rFonts w:ascii="Times New Roman" w:hAnsi="Times New Roman"/>
          <w:sz w:val="24"/>
          <w:szCs w:val="24"/>
        </w:rPr>
      </w:pPr>
      <w:r>
        <w:rPr>
          <w:rFonts w:ascii="Times New Roman" w:hAnsi="Times New Roman"/>
          <w:b/>
          <w:noProof/>
          <w:sz w:val="32"/>
          <w:szCs w:val="32"/>
          <w:lang w:eastAsia="de-DE" w:bidi="ar-SA"/>
        </w:rPr>
        <mc:AlternateContent>
          <mc:Choice Requires="wps">
            <w:drawing>
              <wp:anchor distT="0" distB="0" distL="114300" distR="114300" simplePos="0" relativeHeight="251672576" behindDoc="0" locked="0" layoutInCell="1" allowOverlap="1">
                <wp:simplePos x="0" y="0"/>
                <wp:positionH relativeFrom="column">
                  <wp:posOffset>614680</wp:posOffset>
                </wp:positionH>
                <wp:positionV relativeFrom="paragraph">
                  <wp:posOffset>267970</wp:posOffset>
                </wp:positionV>
                <wp:extent cx="5181600" cy="4314825"/>
                <wp:effectExtent l="0" t="0" r="0" b="0"/>
                <wp:wrapNone/>
                <wp:docPr id="2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31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01E8" w:rsidRDefault="00E500FC">
                            <w:r>
                              <w:rPr>
                                <w:noProof/>
                                <w:lang w:eastAsia="de-DE" w:bidi="ar-SA"/>
                              </w:rPr>
                              <w:drawing>
                                <wp:inline distT="0" distB="0" distL="0" distR="0">
                                  <wp:extent cx="4991100" cy="4181475"/>
                                  <wp:effectExtent l="0" t="0" r="0" b="9525"/>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91100" cy="418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59" type="#_x0000_t202" style="position:absolute;margin-left:48.4pt;margin-top:21.1pt;width:408pt;height:33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" stroked="f">
                <v:textbox>
                  <w:txbxContent>
                    <w:p w:rsidR="00AA01E8" w:rsidRDefault="00E500FC">
                      <w:r>
                        <w:rPr>
                          <w:noProof/>
                          <w:lang w:eastAsia="de-DE" w:bidi="ar-SA"/>
                        </w:rPr>
                        <w:drawing>
                          <wp:inline distT="0" distB="0" distL="0" distR="0">
                            <wp:extent cx="4991100" cy="4181475"/>
                            <wp:effectExtent l="0" t="0" r="0" b="9525"/>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91100" cy="4181475"/>
                                    </a:xfrm>
                                    <a:prstGeom prst="rect">
                                      <a:avLst/>
                                    </a:prstGeom>
                                    <a:noFill/>
                                    <a:ln>
                                      <a:noFill/>
                                    </a:ln>
                                  </pic:spPr>
                                </pic:pic>
                              </a:graphicData>
                            </a:graphic>
                          </wp:inline>
                        </w:drawing>
                      </w:r>
                    </w:p>
                  </w:txbxContent>
                </v:textbox>
              </v:shape>
            </w:pict>
          </mc:Fallback>
        </mc:AlternateContent>
      </w:r>
      <w:r w:rsidR="00AA01E8">
        <w:rPr>
          <w:rFonts w:ascii="Times New Roman" w:hAnsi="Times New Roman"/>
          <w:b/>
          <w:sz w:val="32"/>
          <w:szCs w:val="32"/>
        </w:rPr>
        <w:t>7.3</w:t>
      </w:r>
      <w:r w:rsidR="00AA01E8" w:rsidRPr="0054426C">
        <w:rPr>
          <w:rFonts w:ascii="Times New Roman" w:hAnsi="Times New Roman"/>
          <w:b/>
          <w:sz w:val="32"/>
          <w:szCs w:val="32"/>
        </w:rPr>
        <w:tab/>
      </w:r>
      <w:r w:rsidR="00AA01E8">
        <w:rPr>
          <w:rFonts w:ascii="Times New Roman" w:hAnsi="Times New Roman"/>
          <w:b/>
          <w:sz w:val="32"/>
          <w:szCs w:val="32"/>
        </w:rPr>
        <w:t>Personalkredite</w:t>
      </w:r>
      <w:r w:rsidR="00484F53">
        <w:rPr>
          <w:rFonts w:ascii="Times New Roman" w:hAnsi="Times New Roman"/>
          <w:b/>
          <w:sz w:val="32"/>
          <w:szCs w:val="32"/>
        </w:rPr>
        <w:t xml:space="preserve"> </w:t>
      </w:r>
      <w:r w:rsidR="00484F53" w:rsidRPr="00484F53">
        <w:rPr>
          <w:rFonts w:ascii="Times New Roman" w:hAnsi="Times New Roman"/>
          <w:sz w:val="28"/>
          <w:szCs w:val="28"/>
        </w:rPr>
        <w:t>(Kreditsicherung durch Personen)</w:t>
      </w: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484F53" w:rsidRDefault="00E500FC" w:rsidP="00484F53">
      <w:pPr>
        <w:tabs>
          <w:tab w:val="left" w:pos="1110"/>
        </w:tabs>
        <w:rPr>
          <w:rFonts w:ascii="Times New Roman" w:hAnsi="Times New Roman"/>
          <w:b/>
          <w:sz w:val="32"/>
          <w:szCs w:val="32"/>
        </w:rPr>
      </w:pPr>
      <w:r>
        <w:rPr>
          <w:rFonts w:ascii="Times New Roman" w:hAnsi="Times New Roman"/>
          <w:b/>
          <w:noProof/>
          <w:sz w:val="32"/>
          <w:szCs w:val="32"/>
          <w:lang w:eastAsia="de-DE" w:bidi="ar-SA"/>
        </w:rPr>
        <w:lastRenderedPageBreak/>
        <mc:AlternateContent>
          <mc:Choice Requires="wps">
            <w:drawing>
              <wp:anchor distT="0" distB="0" distL="114300" distR="114300" simplePos="0" relativeHeight="251673600" behindDoc="0" locked="0" layoutInCell="1" allowOverlap="1">
                <wp:simplePos x="0" y="0"/>
                <wp:positionH relativeFrom="column">
                  <wp:posOffset>614680</wp:posOffset>
                </wp:positionH>
                <wp:positionV relativeFrom="paragraph">
                  <wp:posOffset>605155</wp:posOffset>
                </wp:positionV>
                <wp:extent cx="5619750" cy="4581525"/>
                <wp:effectExtent l="0" t="0" r="0" b="0"/>
                <wp:wrapNone/>
                <wp:docPr id="2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458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4F53" w:rsidRDefault="00E500FC">
                            <w:r>
                              <w:rPr>
                                <w:noProof/>
                                <w:lang w:eastAsia="de-DE" w:bidi="ar-SA"/>
                              </w:rPr>
                              <w:drawing>
                                <wp:inline distT="0" distB="0" distL="0" distR="0">
                                  <wp:extent cx="5429250" cy="4457700"/>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9250" cy="4457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060" type="#_x0000_t202" style="position:absolute;margin-left:48.4pt;margin-top:47.65pt;width:442.5pt;height:36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" stroked="f">
                <v:textbox>
                  <w:txbxContent>
                    <w:p w:rsidR="00484F53" w:rsidRDefault="00E500FC">
                      <w:r>
                        <w:rPr>
                          <w:noProof/>
                          <w:lang w:eastAsia="de-DE" w:bidi="ar-SA"/>
                        </w:rPr>
                        <w:drawing>
                          <wp:inline distT="0" distB="0" distL="0" distR="0">
                            <wp:extent cx="5429250" cy="4457700"/>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9250" cy="4457700"/>
                                    </a:xfrm>
                                    <a:prstGeom prst="rect">
                                      <a:avLst/>
                                    </a:prstGeom>
                                    <a:noFill/>
                                    <a:ln>
                                      <a:noFill/>
                                    </a:ln>
                                  </pic:spPr>
                                </pic:pic>
                              </a:graphicData>
                            </a:graphic>
                          </wp:inline>
                        </w:drawing>
                      </w:r>
                    </w:p>
                  </w:txbxContent>
                </v:textbox>
              </v:shape>
            </w:pict>
          </mc:Fallback>
        </mc:AlternateContent>
      </w:r>
      <w:r w:rsidR="00484F53">
        <w:rPr>
          <w:rFonts w:ascii="Times New Roman" w:hAnsi="Times New Roman"/>
          <w:b/>
          <w:sz w:val="32"/>
          <w:szCs w:val="32"/>
        </w:rPr>
        <w:t>7.4</w:t>
      </w:r>
      <w:r w:rsidR="00484F53" w:rsidRPr="0054426C">
        <w:rPr>
          <w:rFonts w:ascii="Times New Roman" w:hAnsi="Times New Roman"/>
          <w:b/>
          <w:sz w:val="32"/>
          <w:szCs w:val="32"/>
        </w:rPr>
        <w:tab/>
      </w:r>
      <w:r w:rsidR="00484F53">
        <w:rPr>
          <w:rFonts w:ascii="Times New Roman" w:hAnsi="Times New Roman"/>
          <w:b/>
          <w:sz w:val="32"/>
          <w:szCs w:val="32"/>
        </w:rPr>
        <w:t xml:space="preserve">Realkredite </w:t>
      </w:r>
      <w:r w:rsidR="00484F53" w:rsidRPr="00484F53">
        <w:rPr>
          <w:rFonts w:ascii="Times New Roman" w:hAnsi="Times New Roman"/>
          <w:sz w:val="28"/>
          <w:szCs w:val="28"/>
        </w:rPr>
        <w:t xml:space="preserve">(Kreditsicherung über bewegliche und </w:t>
      </w:r>
      <w:r w:rsidR="00484F53">
        <w:rPr>
          <w:rFonts w:ascii="Times New Roman" w:hAnsi="Times New Roman"/>
          <w:sz w:val="28"/>
          <w:szCs w:val="28"/>
        </w:rPr>
        <w:t>unbeweglich</w:t>
      </w:r>
      <w:r w:rsidR="00484F53" w:rsidRPr="00484F53">
        <w:rPr>
          <w:rFonts w:ascii="Times New Roman" w:hAnsi="Times New Roman"/>
          <w:sz w:val="28"/>
          <w:szCs w:val="28"/>
        </w:rPr>
        <w:br/>
        <w:t xml:space="preserve"> </w:t>
      </w:r>
      <w:r w:rsidR="00484F53" w:rsidRPr="00484F53">
        <w:rPr>
          <w:rFonts w:ascii="Times New Roman" w:hAnsi="Times New Roman"/>
          <w:sz w:val="28"/>
          <w:szCs w:val="28"/>
        </w:rPr>
        <w:tab/>
        <w:t>Sachen und Wertpapiere)</w:t>
      </w: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484F53">
      <w:pPr>
        <w:tabs>
          <w:tab w:val="left" w:pos="1110"/>
        </w:tabs>
        <w:rPr>
          <w:rFonts w:ascii="Times New Roman" w:hAnsi="Times New Roman"/>
          <w:b/>
          <w:sz w:val="32"/>
          <w:szCs w:val="32"/>
        </w:rPr>
      </w:pPr>
      <w:r>
        <w:rPr>
          <w:rFonts w:ascii="Times New Roman" w:hAnsi="Times New Roman"/>
          <w:b/>
          <w:sz w:val="32"/>
          <w:szCs w:val="32"/>
        </w:rPr>
        <w:t>7.5</w:t>
      </w:r>
      <w:r w:rsidRPr="0054426C">
        <w:rPr>
          <w:rFonts w:ascii="Times New Roman" w:hAnsi="Times New Roman"/>
          <w:b/>
          <w:sz w:val="32"/>
          <w:szCs w:val="32"/>
        </w:rPr>
        <w:tab/>
      </w:r>
      <w:r>
        <w:rPr>
          <w:rFonts w:ascii="Times New Roman" w:hAnsi="Times New Roman"/>
          <w:b/>
          <w:sz w:val="32"/>
          <w:szCs w:val="32"/>
        </w:rPr>
        <w:t>Formen kurzfristiger Fremdfinanzierung</w:t>
      </w:r>
    </w:p>
    <w:p w:rsidR="00276F88" w:rsidRDefault="00484F53" w:rsidP="00484F53">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276F88">
        <w:rPr>
          <w:rFonts w:ascii="Times New Roman" w:hAnsi="Times New Roman"/>
          <w:b/>
          <w:sz w:val="24"/>
          <w:szCs w:val="24"/>
        </w:rPr>
        <w:t>► Kontokorrentkredit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Überziehung eines Bankkontos bis u einem vereinbarten Betrag (Kreditlimit)</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gegen Zinsen. (Bei weiterer Belastung des Kontos über das Kreditlimit hinaus,</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 xml:space="preserve">verlangen die Banken i.d.R. hohe Überziehungszinsen.) </w:t>
      </w:r>
      <w:r w:rsidR="00276F88">
        <w:rPr>
          <w:rFonts w:ascii="Times New Roman" w:hAnsi="Times New Roman"/>
          <w:sz w:val="24"/>
          <w:szCs w:val="24"/>
        </w:rPr>
        <w:tab/>
      </w:r>
    </w:p>
    <w:p w:rsidR="00484F53" w:rsidRPr="00484F53" w:rsidRDefault="00E500FC" w:rsidP="00484F53">
      <w:pPr>
        <w:tabs>
          <w:tab w:val="left" w:pos="1110"/>
        </w:tabs>
        <w:rPr>
          <w:rFonts w:ascii="Times New Roman" w:hAnsi="Times New Roman"/>
          <w:sz w:val="24"/>
          <w:szCs w:val="24"/>
        </w:rPr>
      </w:pPr>
      <w:r>
        <w:rPr>
          <w:rFonts w:ascii="Times New Roman" w:hAnsi="Times New Roman"/>
          <w:noProof/>
          <w:sz w:val="24"/>
          <w:szCs w:val="24"/>
          <w:lang w:eastAsia="de-DE" w:bidi="ar-SA"/>
        </w:rPr>
        <mc:AlternateContent>
          <mc:Choice Requires="wps">
            <w:drawing>
              <wp:anchor distT="0" distB="0" distL="114300" distR="114300" simplePos="0" relativeHeight="251675648" behindDoc="0" locked="0" layoutInCell="1" allowOverlap="1">
                <wp:simplePos x="0" y="0"/>
                <wp:positionH relativeFrom="column">
                  <wp:posOffset>3548380</wp:posOffset>
                </wp:positionH>
                <wp:positionV relativeFrom="paragraph">
                  <wp:posOffset>1418590</wp:posOffset>
                </wp:positionV>
                <wp:extent cx="2771775" cy="1181100"/>
                <wp:effectExtent l="0" t="0" r="28575" b="19050"/>
                <wp:wrapNone/>
                <wp:docPr id="26"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181100"/>
                        </a:xfrm>
                        <a:prstGeom prst="rect">
                          <a:avLst/>
                        </a:prstGeom>
                        <a:solidFill>
                          <a:srgbClr val="FFFFFF"/>
                        </a:solidFill>
                        <a:ln w="9525">
                          <a:solidFill>
                            <a:srgbClr val="000000"/>
                          </a:solidFill>
                          <a:miter lim="800000"/>
                          <a:headEnd/>
                          <a:tailEnd/>
                        </a:ln>
                      </wps:spPr>
                      <wps:txbx>
                        <w:txbxContent>
                          <w:p w:rsidR="00276F88" w:rsidRDefault="00276F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061" type="#_x0000_t202" style="position:absolute;margin-left:279.4pt;margin-top:111.7pt;width:218.25pt;height:9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">
                <v:textbox>
                  <w:txbxContent>
                    <w:p w:rsidR="00276F88" w:rsidRDefault="00276F88"/>
                  </w:txbxContent>
                </v:textbox>
              </v:shape>
            </w:pict>
          </mc:Fallback>
        </mc:AlternateContent>
      </w:r>
      <w:r>
        <w:rPr>
          <w:rFonts w:ascii="Times New Roman" w:hAnsi="Times New Roman"/>
          <w:noProof/>
          <w:sz w:val="24"/>
          <w:szCs w:val="24"/>
          <w:lang w:eastAsia="de-DE" w:bidi="ar-SA"/>
        </w:rPr>
        <mc:AlternateContent>
          <mc:Choice Requires="wps">
            <w:drawing>
              <wp:anchor distT="0" distB="0" distL="114300" distR="114300" simplePos="0" relativeHeight="251674624" behindDoc="0" locked="0" layoutInCell="1" allowOverlap="1">
                <wp:simplePos x="0" y="0"/>
                <wp:positionH relativeFrom="column">
                  <wp:posOffset>843280</wp:posOffset>
                </wp:positionH>
                <wp:positionV relativeFrom="paragraph">
                  <wp:posOffset>1418590</wp:posOffset>
                </wp:positionV>
                <wp:extent cx="2628900" cy="1028700"/>
                <wp:effectExtent l="0" t="0" r="0" b="0"/>
                <wp:wrapNone/>
                <wp:docPr id="25"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6F88" w:rsidRDefault="00E500FC">
                            <w:r>
                              <w:rPr>
                                <w:noProof/>
                                <w:lang w:eastAsia="de-DE" w:bidi="ar-SA"/>
                              </w:rPr>
                              <w:drawing>
                                <wp:inline distT="0" distB="0" distL="0" distR="0">
                                  <wp:extent cx="2514600" cy="981075"/>
                                  <wp:effectExtent l="0" t="0" r="0" b="9525"/>
                                  <wp:docPr id="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4600" cy="981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62" type="#_x0000_t202" style="position:absolute;margin-left:66.4pt;margin-top:111.7pt;width:207pt;height: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YF+hw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" stroked="f">
                <v:textbox>
                  <w:txbxContent>
                    <w:p w:rsidR="00276F88" w:rsidRDefault="00E500FC">
                      <w:r>
                        <w:rPr>
                          <w:noProof/>
                          <w:lang w:eastAsia="de-DE" w:bidi="ar-SA"/>
                        </w:rPr>
                        <w:drawing>
                          <wp:inline distT="0" distB="0" distL="0" distR="0">
                            <wp:extent cx="2514600" cy="981075"/>
                            <wp:effectExtent l="0" t="0" r="0" b="9525"/>
                            <wp:docPr id="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4600" cy="981075"/>
                                    </a:xfrm>
                                    <a:prstGeom prst="rect">
                                      <a:avLst/>
                                    </a:prstGeom>
                                    <a:noFill/>
                                    <a:ln>
                                      <a:noFill/>
                                    </a:ln>
                                  </pic:spPr>
                                </pic:pic>
                              </a:graphicData>
                            </a:graphic>
                          </wp:inline>
                        </w:drawing>
                      </w:r>
                    </w:p>
                  </w:txbxContent>
                </v:textbox>
              </v:shape>
            </w:pict>
          </mc:Fallback>
        </mc:AlternateContent>
      </w:r>
      <w:r w:rsidR="00276F88">
        <w:rPr>
          <w:rFonts w:ascii="Times New Roman" w:hAnsi="Times New Roman"/>
          <w:sz w:val="24"/>
          <w:szCs w:val="24"/>
        </w:rPr>
        <w:t xml:space="preserve"> </w:t>
      </w:r>
      <w:r w:rsidR="00276F88">
        <w:rPr>
          <w:rFonts w:ascii="Times New Roman" w:hAnsi="Times New Roman"/>
          <w:sz w:val="24"/>
          <w:szCs w:val="24"/>
        </w:rPr>
        <w:tab/>
        <w:t>► Lieferantenkredit</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Ein Lieferer räumt seinem Kunden ein Zahlungsziel ein. Das bedeutet, dass der</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 xml:space="preserve">Kunde seine Schuld erst zu einem späteren Zeitpunkt bezahlen muss. </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(Nach der gesetzlichen Regelung gerät der Kunde 30 Tage nach Fälligkeit in</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Zahlungsverzug. Diese Frist kann jedoch vertraglich abgeändert werden.)</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Kunden sollten jedoch bemüht sein, eingeräumte Skonti bei vorzeitiger</w:t>
      </w:r>
      <w:r w:rsidR="00276F88">
        <w:rPr>
          <w:rFonts w:ascii="Times New Roman" w:hAnsi="Times New Roman"/>
          <w:sz w:val="24"/>
          <w:szCs w:val="24"/>
        </w:rPr>
        <w:br/>
        <w:t xml:space="preserve"> </w:t>
      </w:r>
      <w:r w:rsidR="00276F88">
        <w:rPr>
          <w:rFonts w:ascii="Times New Roman" w:hAnsi="Times New Roman"/>
          <w:sz w:val="24"/>
          <w:szCs w:val="24"/>
        </w:rPr>
        <w:tab/>
      </w:r>
      <w:r w:rsidR="00276F88">
        <w:rPr>
          <w:rFonts w:ascii="Times New Roman" w:hAnsi="Times New Roman"/>
          <w:sz w:val="24"/>
          <w:szCs w:val="24"/>
        </w:rPr>
        <w:tab/>
        <w:t>Zahlung auszunutzen, da Lieferantenkredite zu den teuersten Krediten gehören.</w:t>
      </w:r>
      <w:r w:rsidR="00276F88">
        <w:rPr>
          <w:rFonts w:ascii="Times New Roman" w:hAnsi="Times New Roman"/>
          <w:sz w:val="24"/>
          <w:szCs w:val="24"/>
        </w:rPr>
        <w:br/>
      </w:r>
      <w:r w:rsidR="00276F88" w:rsidRPr="008C73C0">
        <w:rPr>
          <w:rFonts w:ascii="Times New Roman" w:hAnsi="Times New Roman"/>
          <w:b/>
          <w:sz w:val="24"/>
          <w:szCs w:val="24"/>
          <w:highlight w:val="yellow"/>
          <w:bdr w:val="single" w:sz="4" w:space="0" w:color="auto"/>
        </w:rPr>
        <w:t>Aufgabe 8</w:t>
      </w: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996B3A" w:rsidRDefault="00996B3A" w:rsidP="00996B3A">
      <w:pPr>
        <w:tabs>
          <w:tab w:val="left" w:pos="1110"/>
        </w:tabs>
        <w:rPr>
          <w:rFonts w:ascii="Times New Roman" w:hAnsi="Times New Roman"/>
          <w:b/>
          <w:sz w:val="32"/>
          <w:szCs w:val="32"/>
        </w:rPr>
      </w:pPr>
      <w:r>
        <w:rPr>
          <w:rFonts w:ascii="Times New Roman" w:hAnsi="Times New Roman"/>
          <w:b/>
          <w:sz w:val="32"/>
          <w:szCs w:val="32"/>
        </w:rPr>
        <w:lastRenderedPageBreak/>
        <w:t>8</w:t>
      </w:r>
      <w:r w:rsidRPr="0054426C">
        <w:rPr>
          <w:rFonts w:ascii="Times New Roman" w:hAnsi="Times New Roman"/>
          <w:b/>
          <w:sz w:val="32"/>
          <w:szCs w:val="32"/>
        </w:rPr>
        <w:tab/>
      </w:r>
      <w:r>
        <w:rPr>
          <w:rFonts w:ascii="Times New Roman" w:hAnsi="Times New Roman"/>
          <w:b/>
          <w:sz w:val="32"/>
          <w:szCs w:val="32"/>
        </w:rPr>
        <w:t>Sonderformen der Finanzierung</w:t>
      </w:r>
    </w:p>
    <w:p w:rsidR="00111A61" w:rsidRDefault="00111A61" w:rsidP="00111A61">
      <w:pPr>
        <w:tabs>
          <w:tab w:val="left" w:pos="1110"/>
        </w:tabs>
        <w:rPr>
          <w:rFonts w:ascii="Times New Roman" w:hAnsi="Times New Roman"/>
          <w:sz w:val="24"/>
          <w:szCs w:val="24"/>
        </w:rPr>
      </w:pPr>
      <w:r>
        <w:rPr>
          <w:rFonts w:ascii="Times New Roman" w:hAnsi="Times New Roman"/>
          <w:b/>
          <w:sz w:val="32"/>
          <w:szCs w:val="32"/>
        </w:rPr>
        <w:t>8.1</w:t>
      </w:r>
      <w:r w:rsidRPr="0054426C">
        <w:rPr>
          <w:rFonts w:ascii="Times New Roman" w:hAnsi="Times New Roman"/>
          <w:b/>
          <w:sz w:val="32"/>
          <w:szCs w:val="32"/>
        </w:rPr>
        <w:tab/>
      </w:r>
      <w:r>
        <w:rPr>
          <w:rFonts w:ascii="Times New Roman" w:hAnsi="Times New Roman"/>
          <w:b/>
          <w:sz w:val="32"/>
          <w:szCs w:val="32"/>
        </w:rPr>
        <w:t>Leasing</w:t>
      </w:r>
      <w:r>
        <w:rPr>
          <w:rFonts w:ascii="Times New Roman" w:hAnsi="Times New Roman"/>
          <w:b/>
          <w:sz w:val="32"/>
          <w:szCs w:val="32"/>
        </w:rPr>
        <w:br/>
        <w:t xml:space="preserve"> </w:t>
      </w:r>
      <w:r>
        <w:rPr>
          <w:rFonts w:ascii="Times New Roman" w:hAnsi="Times New Roman"/>
          <w:b/>
          <w:sz w:val="32"/>
          <w:szCs w:val="32"/>
        </w:rPr>
        <w:tab/>
      </w:r>
      <w:r>
        <w:rPr>
          <w:rFonts w:ascii="Times New Roman" w:hAnsi="Times New Roman"/>
          <w:sz w:val="24"/>
          <w:szCs w:val="24"/>
        </w:rPr>
        <w:t>► Übertragung von Nutzungsrechten an Anlagegütern vom einem</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Leasinggeber (Vermieter) an den Leasingnehmer (Mieter)</w:t>
      </w:r>
    </w:p>
    <w:p w:rsidR="00F72C20" w:rsidRDefault="00E500FC" w:rsidP="00F72C20">
      <w:pPr>
        <w:tabs>
          <w:tab w:val="left" w:pos="1110"/>
        </w:tabs>
        <w:ind w:left="1110"/>
        <w:rPr>
          <w:rFonts w:ascii="Times New Roman" w:hAnsi="Times New Roman"/>
          <w:b/>
          <w:sz w:val="28"/>
          <w:szCs w:val="28"/>
        </w:rPr>
      </w:pPr>
      <w:r>
        <w:rPr>
          <w:rFonts w:ascii="Times New Roman" w:hAnsi="Times New Roman"/>
          <w:noProof/>
          <w:sz w:val="24"/>
          <w:szCs w:val="24"/>
          <w:lang w:eastAsia="de-DE" w:bidi="ar-SA"/>
        </w:rPr>
        <mc:AlternateContent>
          <mc:Choice Requires="wps">
            <w:drawing>
              <wp:anchor distT="0" distB="0" distL="114300" distR="114300" simplePos="0" relativeHeight="251676672" behindDoc="0" locked="0" layoutInCell="1" allowOverlap="1">
                <wp:simplePos x="0" y="0"/>
                <wp:positionH relativeFrom="column">
                  <wp:posOffset>300355</wp:posOffset>
                </wp:positionH>
                <wp:positionV relativeFrom="paragraph">
                  <wp:posOffset>299085</wp:posOffset>
                </wp:positionV>
                <wp:extent cx="5886450" cy="3505200"/>
                <wp:effectExtent l="0" t="2540" r="0" b="0"/>
                <wp:wrapNone/>
                <wp:docPr id="23"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350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46AD" w:rsidRDefault="003D46AD">
                            <w:r>
                              <w:object w:dxaOrig="9660" w:dyaOrig="5840">
                                <v:shape id="_x0000_i1039" type="#_x0000_t75" style="width:448.2pt;height:271pt" o:ole="">
                                  <v:imagedata r:id="rId65" o:title=""/>
                                </v:shape>
                                <o:OLEObject Type="Embed" ProgID="CorelPHOTOPAINT.Image.13" ShapeID="_x0000_i1039" DrawAspect="Content" ObjectID="_1504010747" r:id="rId6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063" type="#_x0000_t202" style="position:absolute;left:0;text-align:left;margin-left:23.65pt;margin-top:23.55pt;width:463.5pt;height:27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" stroked="f">
                <v:textbox>
                  <w:txbxContent>
                    <w:p w:rsidR="003D46AD" w:rsidRDefault="003D46AD">
                      <w:r>
                        <w:object w:dxaOrig="9660" w:dyaOrig="5840">
                          <v:shape id="_x0000_i1039" type="#_x0000_t75" style="width:448.2pt;height:271pt" o:ole="">
                            <v:imagedata r:id="rId65" o:title=""/>
                          </v:shape>
                          <o:OLEObject Type="Embed" ProgID="CorelPHOTOPAINT.Image.13" ShapeID="_x0000_i1039" DrawAspect="Content" ObjectID="_1504010747" r:id="rId67"/>
                        </w:object>
                      </w:r>
                    </w:p>
                  </w:txbxContent>
                </v:textbox>
              </v:shape>
            </w:pict>
          </mc:Fallback>
        </mc:AlternateContent>
      </w:r>
      <w:r w:rsidR="003D46AD">
        <w:rPr>
          <w:rFonts w:ascii="Times New Roman" w:hAnsi="Times New Roman"/>
          <w:sz w:val="24"/>
          <w:szCs w:val="24"/>
        </w:rPr>
        <w:t xml:space="preserve"> </w:t>
      </w:r>
      <w:r w:rsidR="003D46AD">
        <w:rPr>
          <w:rFonts w:ascii="Times New Roman" w:hAnsi="Times New Roman"/>
          <w:sz w:val="24"/>
          <w:szCs w:val="24"/>
        </w:rPr>
        <w:tab/>
      </w:r>
      <w:r w:rsidR="003D46AD" w:rsidRPr="003D46AD">
        <w:rPr>
          <w:rFonts w:ascii="Times New Roman" w:hAnsi="Times New Roman"/>
          <w:b/>
          <w:sz w:val="28"/>
          <w:szCs w:val="28"/>
        </w:rPr>
        <w:t>Leasingverträge</w:t>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p>
    <w:p w:rsidR="00F72C20" w:rsidRDefault="00F72C20" w:rsidP="00F72C20">
      <w:pPr>
        <w:tabs>
          <w:tab w:val="left" w:pos="1110"/>
        </w:tabs>
        <w:rPr>
          <w:rFonts w:ascii="Times New Roman" w:hAnsi="Times New Roman"/>
          <w:sz w:val="24"/>
          <w:szCs w:val="24"/>
        </w:rPr>
      </w:pPr>
      <w:r>
        <w:rPr>
          <w:rFonts w:ascii="Times New Roman" w:hAnsi="Times New Roman"/>
          <w:b/>
          <w:sz w:val="28"/>
          <w:szCs w:val="28"/>
        </w:rPr>
        <w:tab/>
      </w:r>
      <w:r w:rsidRPr="003D46AD">
        <w:rPr>
          <w:rFonts w:ascii="Times New Roman" w:hAnsi="Times New Roman"/>
          <w:b/>
          <w:sz w:val="28"/>
          <w:szCs w:val="28"/>
        </w:rPr>
        <w:t>Leasing</w:t>
      </w:r>
      <w:r>
        <w:rPr>
          <w:rFonts w:ascii="Times New Roman" w:hAnsi="Times New Roman"/>
          <w:b/>
          <w:sz w:val="28"/>
          <w:szCs w:val="28"/>
        </w:rPr>
        <w:t>arten nach dem Leasingobjekt</w:t>
      </w:r>
      <w:r>
        <w:rPr>
          <w:rFonts w:ascii="Times New Roman" w:hAnsi="Times New Roman"/>
          <w:b/>
          <w:sz w:val="28"/>
          <w:szCs w:val="28"/>
        </w:rPr>
        <w:br/>
        <w:t xml:space="preserve"> </w:t>
      </w:r>
      <w:r>
        <w:rPr>
          <w:rFonts w:ascii="Times New Roman" w:hAnsi="Times New Roman"/>
          <w:b/>
          <w:sz w:val="28"/>
          <w:szCs w:val="28"/>
        </w:rPr>
        <w:tab/>
      </w:r>
      <w:r w:rsidRPr="00F72C20">
        <w:rPr>
          <w:rFonts w:ascii="Times New Roman" w:hAnsi="Times New Roman"/>
          <w:b/>
          <w:sz w:val="24"/>
          <w:szCs w:val="24"/>
        </w:rPr>
        <w:t>● Anlagenleasing</w:t>
      </w:r>
      <w:r>
        <w:rPr>
          <w:rFonts w:ascii="Times New Roman" w:hAnsi="Times New Roman"/>
          <w:b/>
          <w:sz w:val="28"/>
          <w:szCs w:val="28"/>
        </w:rPr>
        <w:t xml:space="preserve"> </w:t>
      </w:r>
      <w:r>
        <w:rPr>
          <w:rFonts w:ascii="Times New Roman" w:hAnsi="Times New Roman"/>
          <w:sz w:val="24"/>
          <w:szCs w:val="24"/>
        </w:rPr>
        <w:t>(langfristiges Leasing von Anlagegütern)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b/>
          <w:sz w:val="24"/>
          <w:szCs w:val="24"/>
        </w:rPr>
        <w:t xml:space="preserve">● Immobilienleasing </w:t>
      </w:r>
      <w:r>
        <w:rPr>
          <w:rFonts w:ascii="Times New Roman" w:hAnsi="Times New Roman"/>
          <w:sz w:val="24"/>
          <w:szCs w:val="24"/>
        </w:rPr>
        <w:t xml:space="preserve">(z.B. Supermarkt, Parkhaus, Freizeitpark, </w:t>
      </w:r>
      <w:proofErr w:type="gramStart"/>
      <w:r>
        <w:rPr>
          <w:rFonts w:ascii="Times New Roman" w:hAnsi="Times New Roman"/>
          <w:sz w:val="24"/>
          <w:szCs w:val="24"/>
        </w:rPr>
        <w:t>… )</w:t>
      </w:r>
      <w:proofErr w:type="gramEnd"/>
      <w:r>
        <w:rPr>
          <w:rFonts w:ascii="Times New Roman" w:hAnsi="Times New Roman"/>
          <w:sz w:val="24"/>
          <w:szCs w:val="24"/>
        </w:rPr>
        <w:br/>
        <w:t xml:space="preserve"> </w:t>
      </w:r>
      <w:r>
        <w:rPr>
          <w:rFonts w:ascii="Times New Roman" w:hAnsi="Times New Roman"/>
          <w:sz w:val="24"/>
          <w:szCs w:val="24"/>
        </w:rPr>
        <w:tab/>
      </w:r>
      <w:r>
        <w:rPr>
          <w:rFonts w:ascii="Times New Roman" w:hAnsi="Times New Roman"/>
          <w:b/>
          <w:sz w:val="24"/>
          <w:szCs w:val="24"/>
        </w:rPr>
        <w:t xml:space="preserve">● </w:t>
      </w:r>
      <w:proofErr w:type="spellStart"/>
      <w:r>
        <w:rPr>
          <w:rFonts w:ascii="Times New Roman" w:hAnsi="Times New Roman"/>
          <w:b/>
          <w:sz w:val="24"/>
          <w:szCs w:val="24"/>
        </w:rPr>
        <w:t>Equipmentleasing</w:t>
      </w:r>
      <w:proofErr w:type="spellEnd"/>
      <w:r>
        <w:rPr>
          <w:rFonts w:ascii="Times New Roman" w:hAnsi="Times New Roman"/>
          <w:b/>
          <w:sz w:val="24"/>
          <w:szCs w:val="24"/>
        </w:rPr>
        <w:t xml:space="preserve"> </w:t>
      </w:r>
      <w:r>
        <w:rPr>
          <w:rFonts w:ascii="Times New Roman" w:hAnsi="Times New Roman"/>
          <w:sz w:val="24"/>
          <w:szCs w:val="24"/>
        </w:rPr>
        <w:t>(Büromaschinen)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b/>
          <w:sz w:val="24"/>
          <w:szCs w:val="24"/>
        </w:rPr>
        <w:t xml:space="preserve">● Konsumgüterleasing </w:t>
      </w:r>
      <w:r>
        <w:rPr>
          <w:rFonts w:ascii="Times New Roman" w:hAnsi="Times New Roman"/>
          <w:sz w:val="24"/>
          <w:szCs w:val="24"/>
        </w:rPr>
        <w:t>(Pkw, Haushaltsgeräte, … )</w:t>
      </w:r>
    </w:p>
    <w:p w:rsidR="00F72C20" w:rsidRDefault="00F72C20" w:rsidP="00F72C20">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Pr="003D46AD">
        <w:rPr>
          <w:rFonts w:ascii="Times New Roman" w:hAnsi="Times New Roman"/>
          <w:b/>
          <w:sz w:val="28"/>
          <w:szCs w:val="28"/>
        </w:rPr>
        <w:t>Leasing</w:t>
      </w:r>
      <w:r>
        <w:rPr>
          <w:rFonts w:ascii="Times New Roman" w:hAnsi="Times New Roman"/>
          <w:b/>
          <w:sz w:val="28"/>
          <w:szCs w:val="28"/>
        </w:rPr>
        <w:t>arten nach der Laufzeit</w:t>
      </w:r>
      <w:r>
        <w:rPr>
          <w:rFonts w:ascii="Times New Roman" w:hAnsi="Times New Roman"/>
          <w:b/>
          <w:sz w:val="28"/>
          <w:szCs w:val="28"/>
        </w:rPr>
        <w:br/>
        <w:t xml:space="preserve"> </w:t>
      </w:r>
      <w:r>
        <w:rPr>
          <w:rFonts w:ascii="Times New Roman" w:hAnsi="Times New Roman"/>
          <w:b/>
          <w:sz w:val="28"/>
          <w:szCs w:val="28"/>
        </w:rPr>
        <w:tab/>
      </w:r>
      <w:r>
        <w:rPr>
          <w:rFonts w:ascii="Times New Roman" w:hAnsi="Times New Roman"/>
          <w:b/>
          <w:sz w:val="24"/>
          <w:szCs w:val="24"/>
        </w:rPr>
        <w:t xml:space="preserve">● </w:t>
      </w:r>
      <w:proofErr w:type="spellStart"/>
      <w:r>
        <w:rPr>
          <w:rFonts w:ascii="Times New Roman" w:hAnsi="Times New Roman"/>
          <w:b/>
          <w:sz w:val="24"/>
          <w:szCs w:val="24"/>
        </w:rPr>
        <w:t>Operate</w:t>
      </w:r>
      <w:proofErr w:type="spellEnd"/>
      <w:r>
        <w:rPr>
          <w:rFonts w:ascii="Times New Roman" w:hAnsi="Times New Roman"/>
          <w:b/>
          <w:sz w:val="24"/>
          <w:szCs w:val="24"/>
        </w:rPr>
        <w:t xml:space="preserve">-Leasing </w:t>
      </w:r>
      <w:r>
        <w:rPr>
          <w:rFonts w:ascii="Times New Roman" w:hAnsi="Times New Roman"/>
          <w:sz w:val="24"/>
          <w:szCs w:val="24"/>
        </w:rPr>
        <w:t>– kurze Vertragszeit (z.B. 1 Jahr) danach Entscheidung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über Kauf, Anschlussleasing oder Leasing neuer Anlagen. Voraussetzung</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ist die Existenz eines Second-Hand-Marktes.</w:t>
      </w:r>
    </w:p>
    <w:p w:rsidR="00F72C20" w:rsidRDefault="00F72C20" w:rsidP="00F72C20">
      <w:pPr>
        <w:tabs>
          <w:tab w:val="left" w:pos="1110"/>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b/>
          <w:sz w:val="24"/>
          <w:szCs w:val="24"/>
        </w:rPr>
        <w:t xml:space="preserve">● </w:t>
      </w:r>
      <w:proofErr w:type="spellStart"/>
      <w:r>
        <w:rPr>
          <w:rFonts w:ascii="Times New Roman" w:hAnsi="Times New Roman"/>
          <w:b/>
          <w:sz w:val="24"/>
          <w:szCs w:val="24"/>
        </w:rPr>
        <w:t>Finance</w:t>
      </w:r>
      <w:proofErr w:type="spellEnd"/>
      <w:r>
        <w:rPr>
          <w:rFonts w:ascii="Times New Roman" w:hAnsi="Times New Roman"/>
          <w:b/>
          <w:sz w:val="24"/>
          <w:szCs w:val="24"/>
        </w:rPr>
        <w:t xml:space="preserve">-Leasing </w:t>
      </w:r>
      <w:r>
        <w:rPr>
          <w:rFonts w:ascii="Times New Roman" w:hAnsi="Times New Roman"/>
          <w:sz w:val="24"/>
          <w:szCs w:val="24"/>
        </w:rPr>
        <w:t>– langfristige Verträge die i.d.R. während der Laufzeit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t>unkündbar sind.</w:t>
      </w:r>
    </w:p>
    <w:p w:rsidR="00F72C20" w:rsidRDefault="00F72C20" w:rsidP="00F72C20">
      <w:pPr>
        <w:tabs>
          <w:tab w:val="left" w:pos="1110"/>
        </w:tabs>
        <w:rPr>
          <w:rFonts w:ascii="Times New Roman" w:hAnsi="Times New Roman"/>
          <w:b/>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b/>
          <w:sz w:val="28"/>
          <w:szCs w:val="28"/>
        </w:rPr>
        <w:t>Inhalte des Leasing-Vertrages</w:t>
      </w:r>
      <w:r>
        <w:rPr>
          <w:rFonts w:ascii="Times New Roman" w:hAnsi="Times New Roman"/>
          <w:b/>
          <w:sz w:val="28"/>
          <w:szCs w:val="28"/>
        </w:rPr>
        <w:br/>
        <w:t xml:space="preserve"> </w:t>
      </w:r>
      <w:r>
        <w:rPr>
          <w:rFonts w:ascii="Times New Roman" w:hAnsi="Times New Roman"/>
          <w:b/>
          <w:sz w:val="28"/>
          <w:szCs w:val="28"/>
        </w:rPr>
        <w:tab/>
      </w:r>
      <w:r>
        <w:rPr>
          <w:rFonts w:ascii="Times New Roman" w:hAnsi="Times New Roman"/>
          <w:b/>
          <w:sz w:val="24"/>
          <w:szCs w:val="24"/>
        </w:rPr>
        <w:t xml:space="preserve">Lieferung </w:t>
      </w:r>
      <w:r>
        <w:rPr>
          <w:rFonts w:ascii="Times New Roman" w:hAnsi="Times New Roman"/>
          <w:sz w:val="24"/>
          <w:szCs w:val="24"/>
        </w:rPr>
        <w:t xml:space="preserve">(direkt, indirekt, Termin), </w:t>
      </w:r>
      <w:r>
        <w:rPr>
          <w:rFonts w:ascii="Times New Roman" w:hAnsi="Times New Roman"/>
          <w:b/>
          <w:sz w:val="24"/>
          <w:szCs w:val="24"/>
        </w:rPr>
        <w:t>Kosten, Laufzeit des Vertrages,</w:t>
      </w:r>
      <w:r>
        <w:rPr>
          <w:rFonts w:ascii="Times New Roman" w:hAnsi="Times New Roman"/>
          <w:b/>
          <w:sz w:val="24"/>
          <w:szCs w:val="24"/>
        </w:rPr>
        <w:br/>
        <w:t xml:space="preserve"> </w:t>
      </w:r>
      <w:r>
        <w:rPr>
          <w:rFonts w:ascii="Times New Roman" w:hAnsi="Times New Roman"/>
          <w:b/>
          <w:sz w:val="24"/>
          <w:szCs w:val="24"/>
        </w:rPr>
        <w:tab/>
        <w:t xml:space="preserve">Versicherung </w:t>
      </w:r>
      <w:r>
        <w:rPr>
          <w:rFonts w:ascii="Times New Roman" w:hAnsi="Times New Roman"/>
          <w:sz w:val="24"/>
          <w:szCs w:val="24"/>
        </w:rPr>
        <w:t>(Prämien durch Leasinggeber oder Leasingnehmer)</w:t>
      </w:r>
      <w:r>
        <w:rPr>
          <w:rFonts w:ascii="Times New Roman" w:hAnsi="Times New Roman"/>
          <w:b/>
          <w:sz w:val="24"/>
          <w:szCs w:val="24"/>
        </w:rPr>
        <w:t>,</w:t>
      </w:r>
      <w:r>
        <w:rPr>
          <w:rFonts w:ascii="Times New Roman" w:hAnsi="Times New Roman"/>
          <w:b/>
          <w:sz w:val="24"/>
          <w:szCs w:val="24"/>
        </w:rPr>
        <w:br/>
        <w:t xml:space="preserve"> </w:t>
      </w:r>
      <w:r>
        <w:rPr>
          <w:rFonts w:ascii="Times New Roman" w:hAnsi="Times New Roman"/>
          <w:b/>
          <w:sz w:val="24"/>
          <w:szCs w:val="24"/>
        </w:rPr>
        <w:tab/>
        <w:t xml:space="preserve">Mietkauf </w:t>
      </w:r>
      <w:r>
        <w:rPr>
          <w:rFonts w:ascii="Times New Roman" w:hAnsi="Times New Roman"/>
          <w:sz w:val="24"/>
          <w:szCs w:val="24"/>
        </w:rPr>
        <w:t>(Kaufoption nach Ablauf der Grundmietzeit)</w:t>
      </w:r>
      <w:r>
        <w:rPr>
          <w:rFonts w:ascii="Times New Roman" w:hAnsi="Times New Roman"/>
          <w:b/>
          <w:sz w:val="24"/>
          <w:szCs w:val="24"/>
        </w:rPr>
        <w:t>, Vertragspartner</w:t>
      </w:r>
    </w:p>
    <w:p w:rsidR="000B0097" w:rsidRDefault="000B0097" w:rsidP="00F72C20">
      <w:pPr>
        <w:tabs>
          <w:tab w:val="left" w:pos="1110"/>
        </w:tabs>
        <w:rPr>
          <w:rFonts w:ascii="Times New Roman" w:hAnsi="Times New Roman"/>
          <w:sz w:val="28"/>
          <w:szCs w:val="28"/>
        </w:rPr>
      </w:pPr>
      <w:r>
        <w:rPr>
          <w:rFonts w:ascii="Times New Roman" w:hAnsi="Times New Roman"/>
          <w:b/>
          <w:sz w:val="28"/>
          <w:szCs w:val="28"/>
        </w:rPr>
        <w:lastRenderedPageBreak/>
        <w:t xml:space="preserve"> </w:t>
      </w:r>
      <w:r>
        <w:rPr>
          <w:rFonts w:ascii="Times New Roman" w:hAnsi="Times New Roman"/>
          <w:b/>
          <w:sz w:val="28"/>
          <w:szCs w:val="28"/>
        </w:rPr>
        <w:tab/>
        <w:t>Vorteile des Leasings</w:t>
      </w:r>
      <w:r>
        <w:rPr>
          <w:rFonts w:ascii="Times New Roman" w:hAnsi="Times New Roman"/>
          <w:b/>
          <w:sz w:val="28"/>
          <w:szCs w:val="28"/>
        </w:rPr>
        <w:br/>
        <w:t xml:space="preserve"> </w:t>
      </w:r>
      <w:r>
        <w:rPr>
          <w:rFonts w:ascii="Times New Roman" w:hAnsi="Times New Roman"/>
          <w:b/>
          <w:sz w:val="28"/>
          <w:szCs w:val="28"/>
        </w:rPr>
        <w:tab/>
      </w:r>
      <w:r w:rsidRPr="000B0097">
        <w:rPr>
          <w:rFonts w:ascii="Times New Roman" w:hAnsi="Times New Roman"/>
          <w:sz w:val="28"/>
          <w:szCs w:val="28"/>
        </w:rPr>
        <w:t xml:space="preserve">● </w:t>
      </w:r>
      <w:r>
        <w:rPr>
          <w:rFonts w:ascii="Times New Roman" w:hAnsi="Times New Roman"/>
          <w:sz w:val="28"/>
          <w:szCs w:val="28"/>
        </w:rPr>
        <w:t>Geringe Inanspruchnahme liquider Mittel; Aufbau, Erweiterung</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und Rationalisierung können ohne größeren Kapitalbedarf</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durchgeführt werden.</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keine Kapitalbindung; Eingespartes Geld kann anderweitig</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rentabler eingesetzt werden.</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Pr>
          <w:rFonts w:ascii="Times New Roman" w:hAnsi="Times New Roman"/>
          <w:sz w:val="28"/>
          <w:szCs w:val="28"/>
        </w:rPr>
        <w:tab/>
        <w:t>Kosten können aus dem laufenden Ertrag bezahlt werden</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Anpassung an den Stand der Technik ist bei kurz- und</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mittelfristigem Leasing möglich.</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ab/>
        <w:t>●</w:t>
      </w:r>
      <w:r>
        <w:rPr>
          <w:rFonts w:ascii="Times New Roman" w:hAnsi="Times New Roman"/>
          <w:sz w:val="28"/>
          <w:szCs w:val="28"/>
        </w:rPr>
        <w:tab/>
        <w:t>Leasing schafft klare Kalkulationsgrundlagen; Leasinggebühren</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sind fixe Kosten</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Durch Leasing gelingt eine schnelle Anpassung an die</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Wirtschaftslage</w:t>
      </w:r>
    </w:p>
    <w:p w:rsidR="000B0097" w:rsidRDefault="000B0097" w:rsidP="00F72C20">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Leasingverträge werden häufig mit „</w:t>
      </w:r>
      <w:proofErr w:type="spellStart"/>
      <w:r>
        <w:rPr>
          <w:rFonts w:ascii="Times New Roman" w:hAnsi="Times New Roman"/>
          <w:sz w:val="28"/>
          <w:szCs w:val="28"/>
        </w:rPr>
        <w:t>Full</w:t>
      </w:r>
      <w:proofErr w:type="spellEnd"/>
      <w:r>
        <w:rPr>
          <w:rFonts w:ascii="Times New Roman" w:hAnsi="Times New Roman"/>
          <w:sz w:val="28"/>
          <w:szCs w:val="28"/>
        </w:rPr>
        <w:t>-Service“ abgeschlossen.</w:t>
      </w:r>
    </w:p>
    <w:p w:rsidR="00822C93" w:rsidRDefault="000B0097"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 xml:space="preserve">Nutzungskonforme Leasingdauer; </w:t>
      </w:r>
      <w:r w:rsidR="00822C93">
        <w:rPr>
          <w:rFonts w:ascii="Times New Roman" w:hAnsi="Times New Roman"/>
          <w:sz w:val="28"/>
          <w:szCs w:val="28"/>
        </w:rPr>
        <w:t>Die Laufzeit des Leasing-</w:t>
      </w:r>
      <w:r w:rsidR="00822C93">
        <w:rPr>
          <w:rFonts w:ascii="Times New Roman" w:hAnsi="Times New Roman"/>
          <w:sz w:val="28"/>
          <w:szCs w:val="28"/>
        </w:rPr>
        <w:br/>
        <w:t xml:space="preserve"> </w:t>
      </w:r>
      <w:r w:rsidR="00822C93">
        <w:rPr>
          <w:rFonts w:ascii="Times New Roman" w:hAnsi="Times New Roman"/>
          <w:sz w:val="28"/>
          <w:szCs w:val="28"/>
        </w:rPr>
        <w:tab/>
      </w:r>
      <w:r w:rsidR="00822C93">
        <w:rPr>
          <w:rFonts w:ascii="Times New Roman" w:hAnsi="Times New Roman"/>
          <w:sz w:val="28"/>
          <w:szCs w:val="28"/>
        </w:rPr>
        <w:tab/>
      </w:r>
      <w:proofErr w:type="spellStart"/>
      <w:r w:rsidR="00822C93">
        <w:rPr>
          <w:rFonts w:ascii="Times New Roman" w:hAnsi="Times New Roman"/>
          <w:sz w:val="28"/>
          <w:szCs w:val="28"/>
        </w:rPr>
        <w:t>vertrages</w:t>
      </w:r>
      <w:proofErr w:type="spellEnd"/>
      <w:r w:rsidR="00822C93">
        <w:rPr>
          <w:rFonts w:ascii="Times New Roman" w:hAnsi="Times New Roman"/>
          <w:sz w:val="28"/>
          <w:szCs w:val="28"/>
        </w:rPr>
        <w:t xml:space="preserve"> ist häufig an der betriebsgewöhnlichen Nutzungsdauer</w:t>
      </w:r>
      <w:r w:rsidR="00822C93">
        <w:rPr>
          <w:rFonts w:ascii="Times New Roman" w:hAnsi="Times New Roman"/>
          <w:sz w:val="28"/>
          <w:szCs w:val="28"/>
        </w:rPr>
        <w:br/>
        <w:t xml:space="preserve"> </w:t>
      </w:r>
      <w:r w:rsidR="00822C93">
        <w:rPr>
          <w:rFonts w:ascii="Times New Roman" w:hAnsi="Times New Roman"/>
          <w:sz w:val="28"/>
          <w:szCs w:val="28"/>
        </w:rPr>
        <w:tab/>
      </w:r>
      <w:r w:rsidR="00822C93">
        <w:rPr>
          <w:rFonts w:ascii="Times New Roman" w:hAnsi="Times New Roman"/>
          <w:sz w:val="28"/>
          <w:szCs w:val="28"/>
        </w:rPr>
        <w:tab/>
        <w:t>des Leasingobjektes orientiert.</w:t>
      </w:r>
      <w:r w:rsidR="00822C93">
        <w:rPr>
          <w:rFonts w:ascii="Times New Roman" w:hAnsi="Times New Roman"/>
          <w:sz w:val="28"/>
          <w:szCs w:val="28"/>
        </w:rPr>
        <w:br/>
      </w:r>
      <w:r w:rsidR="00822C93">
        <w:rPr>
          <w:rFonts w:ascii="Times New Roman" w:hAnsi="Times New Roman"/>
          <w:sz w:val="28"/>
          <w:szCs w:val="28"/>
        </w:rPr>
        <w:br/>
        <w:t xml:space="preserve"> </w:t>
      </w:r>
      <w:r w:rsidR="00822C93">
        <w:rPr>
          <w:rFonts w:ascii="Times New Roman" w:hAnsi="Times New Roman"/>
          <w:sz w:val="28"/>
          <w:szCs w:val="28"/>
        </w:rPr>
        <w:tab/>
      </w:r>
      <w:r w:rsidR="00822C93">
        <w:rPr>
          <w:rFonts w:ascii="Times New Roman" w:hAnsi="Times New Roman"/>
          <w:b/>
          <w:sz w:val="28"/>
          <w:szCs w:val="28"/>
        </w:rPr>
        <w:t>Nachteile des Leasings</w:t>
      </w:r>
      <w:r w:rsidR="00822C93">
        <w:rPr>
          <w:rFonts w:ascii="Times New Roman" w:hAnsi="Times New Roman"/>
          <w:b/>
          <w:sz w:val="28"/>
          <w:szCs w:val="28"/>
        </w:rPr>
        <w:br/>
        <w:t xml:space="preserve"> </w:t>
      </w:r>
      <w:r w:rsidR="00822C93">
        <w:rPr>
          <w:rFonts w:ascii="Times New Roman" w:hAnsi="Times New Roman"/>
          <w:b/>
          <w:sz w:val="28"/>
          <w:szCs w:val="28"/>
        </w:rPr>
        <w:tab/>
      </w:r>
      <w:r w:rsidR="00822C93" w:rsidRPr="000B0097">
        <w:rPr>
          <w:rFonts w:ascii="Times New Roman" w:hAnsi="Times New Roman"/>
          <w:sz w:val="28"/>
          <w:szCs w:val="28"/>
        </w:rPr>
        <w:t xml:space="preserve">● </w:t>
      </w:r>
      <w:r w:rsidR="00822C93">
        <w:rPr>
          <w:rFonts w:ascii="Times New Roman" w:hAnsi="Times New Roman"/>
          <w:sz w:val="28"/>
          <w:szCs w:val="28"/>
        </w:rPr>
        <w:tab/>
        <w:t>Kosten für die Amortisation der Anlage sind hoch. Das Leasing-</w:t>
      </w:r>
      <w:r w:rsidR="00822C93">
        <w:rPr>
          <w:rFonts w:ascii="Times New Roman" w:hAnsi="Times New Roman"/>
          <w:sz w:val="28"/>
          <w:szCs w:val="28"/>
        </w:rPr>
        <w:br/>
        <w:t xml:space="preserve"> </w:t>
      </w:r>
      <w:r w:rsidR="00822C93">
        <w:rPr>
          <w:rFonts w:ascii="Times New Roman" w:hAnsi="Times New Roman"/>
          <w:sz w:val="28"/>
          <w:szCs w:val="28"/>
        </w:rPr>
        <w:tab/>
      </w:r>
      <w:r w:rsidR="00822C93">
        <w:rPr>
          <w:rFonts w:ascii="Times New Roman" w:hAnsi="Times New Roman"/>
          <w:sz w:val="28"/>
          <w:szCs w:val="28"/>
        </w:rPr>
        <w:tab/>
      </w:r>
      <w:proofErr w:type="spellStart"/>
      <w:r w:rsidR="00822C93">
        <w:rPr>
          <w:rFonts w:ascii="Times New Roman" w:hAnsi="Times New Roman"/>
          <w:sz w:val="28"/>
          <w:szCs w:val="28"/>
        </w:rPr>
        <w:t>objekt</w:t>
      </w:r>
      <w:proofErr w:type="spellEnd"/>
      <w:r w:rsidR="00822C93">
        <w:rPr>
          <w:rFonts w:ascii="Times New Roman" w:hAnsi="Times New Roman"/>
          <w:sz w:val="28"/>
          <w:szCs w:val="28"/>
        </w:rPr>
        <w:t xml:space="preserve"> soll sich in relativ kurzer Zeit amortisieren.</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Liquiditätsprobleme, wenn die Leasingraten nicht über die</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Umsatzerlöse zurückfliesen..</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Pr>
          <w:rFonts w:ascii="Times New Roman" w:hAnsi="Times New Roman"/>
          <w:sz w:val="28"/>
          <w:szCs w:val="28"/>
        </w:rPr>
        <w:tab/>
        <w:t>Leasingobjekte können nur vom Leasinggeber veräußert werden.</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Leasingobjekte stehen nicht zur Kreditsicherung zur Verfügung.</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ab/>
        <w:t>●</w:t>
      </w:r>
      <w:r>
        <w:rPr>
          <w:rFonts w:ascii="Times New Roman" w:hAnsi="Times New Roman"/>
          <w:sz w:val="28"/>
          <w:szCs w:val="28"/>
        </w:rPr>
        <w:tab/>
        <w:t>Leasing verhindert die Abschreibung der Leasingobjekte.</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In den Anfangsperioden des Leasingvertrages sind Kündigungen</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häufig ausgeschlossen. (Grundmietzeit)</w:t>
      </w:r>
    </w:p>
    <w:p w:rsidR="00822C93" w:rsidRDefault="00822C93" w:rsidP="00822C93">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3D46AD" w:rsidRPr="00822C93" w:rsidRDefault="00822C93" w:rsidP="00822C93">
      <w:pPr>
        <w:tabs>
          <w:tab w:val="left" w:pos="1110"/>
        </w:tabs>
        <w:rPr>
          <w:rFonts w:ascii="Times New Roman" w:hAnsi="Times New Roman"/>
          <w:sz w:val="28"/>
          <w:szCs w:val="28"/>
        </w:rPr>
      </w:pP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br/>
      </w:r>
      <w:r w:rsidRPr="008C73C0">
        <w:rPr>
          <w:rFonts w:ascii="Times New Roman" w:hAnsi="Times New Roman"/>
          <w:b/>
          <w:sz w:val="24"/>
          <w:szCs w:val="24"/>
          <w:highlight w:val="yellow"/>
          <w:bdr w:val="single" w:sz="4" w:space="0" w:color="auto"/>
        </w:rPr>
        <w:lastRenderedPageBreak/>
        <w:t xml:space="preserve">Aufgabe </w:t>
      </w:r>
      <w:r w:rsidRPr="00822C93">
        <w:rPr>
          <w:rFonts w:ascii="Times New Roman" w:hAnsi="Times New Roman"/>
          <w:b/>
          <w:sz w:val="24"/>
          <w:szCs w:val="24"/>
          <w:highlight w:val="yellow"/>
          <w:bdr w:val="single" w:sz="4" w:space="0" w:color="auto"/>
        </w:rPr>
        <w:t>9</w:t>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r w:rsidR="003D46AD" w:rsidRPr="003D46AD">
        <w:rPr>
          <w:rFonts w:ascii="Times New Roman" w:hAnsi="Times New Roman"/>
          <w:b/>
          <w:sz w:val="28"/>
          <w:szCs w:val="28"/>
        </w:rPr>
        <w:br/>
      </w:r>
    </w:p>
    <w:p w:rsidR="00996B3A" w:rsidRDefault="00E500FC" w:rsidP="00996B3A">
      <w:pPr>
        <w:tabs>
          <w:tab w:val="left" w:pos="1110"/>
        </w:tabs>
        <w:rPr>
          <w:rFonts w:ascii="Times New Roman" w:hAnsi="Times New Roman"/>
          <w:b/>
          <w:sz w:val="32"/>
          <w:szCs w:val="32"/>
        </w:rPr>
      </w:pPr>
      <w:r>
        <w:rPr>
          <w:rFonts w:ascii="Times New Roman" w:hAnsi="Times New Roman"/>
          <w:b/>
          <w:noProof/>
          <w:sz w:val="32"/>
          <w:szCs w:val="32"/>
          <w:lang w:eastAsia="de-DE" w:bidi="ar-SA"/>
        </w:rPr>
        <mc:AlternateContent>
          <mc:Choice Requires="wps">
            <w:drawing>
              <wp:anchor distT="0" distB="0" distL="114300" distR="114300" simplePos="0" relativeHeight="251678720" behindDoc="0" locked="0" layoutInCell="1" allowOverlap="1">
                <wp:simplePos x="0" y="0"/>
                <wp:positionH relativeFrom="column">
                  <wp:posOffset>-204470</wp:posOffset>
                </wp:positionH>
                <wp:positionV relativeFrom="paragraph">
                  <wp:posOffset>-1880235</wp:posOffset>
                </wp:positionV>
                <wp:extent cx="6791325" cy="3409950"/>
                <wp:effectExtent l="0" t="0" r="0" b="0"/>
                <wp:wrapNone/>
                <wp:docPr id="20"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3409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F73" w:rsidRDefault="00462F73">
                            <w:r>
                              <w:object w:dxaOrig="11220" w:dyaOrig="5600">
                                <v:shape id="_x0000_i1040" type="#_x0000_t75" style="width:519.5pt;height:259.3pt" o:ole="">
                                  <v:imagedata r:id="rId68" o:title=""/>
                                </v:shape>
                                <o:OLEObject Type="Embed" ProgID="CorelPHOTOPAINT.Image.13" ShapeID="_x0000_i1040" DrawAspect="Content" ObjectID="_1504010748" r:id="rId6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064" type="#_x0000_t202" style="position:absolute;margin-left:-16.1pt;margin-top:-148.05pt;width:534.75pt;height:26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" stroked="f">
                <v:textbox>
                  <w:txbxContent>
                    <w:p w:rsidR="00462F73" w:rsidRDefault="00462F73">
                      <w:r>
                        <w:object w:dxaOrig="11220" w:dyaOrig="5600">
                          <v:shape id="_x0000_i1040" type="#_x0000_t75" style="width:519.5pt;height:259.3pt" o:ole="">
                            <v:imagedata r:id="rId68" o:title=""/>
                          </v:shape>
                          <o:OLEObject Type="Embed" ProgID="CorelPHOTOPAINT.Image.13" ShapeID="_x0000_i1040" DrawAspect="Content" ObjectID="_1504010748" r:id="rId70"/>
                        </w:object>
                      </w:r>
                    </w:p>
                  </w:txbxContent>
                </v:textbox>
              </v:shape>
            </w:pict>
          </mc:Fallback>
        </mc:AlternateContent>
      </w:r>
      <w:r>
        <w:rPr>
          <w:rFonts w:ascii="Times New Roman" w:hAnsi="Times New Roman"/>
          <w:b/>
          <w:noProof/>
          <w:sz w:val="32"/>
          <w:szCs w:val="32"/>
          <w:lang w:eastAsia="de-DE" w:bidi="ar-SA"/>
        </w:rPr>
        <mc:AlternateContent>
          <mc:Choice Requires="wps">
            <w:drawing>
              <wp:anchor distT="0" distB="0" distL="114300" distR="114300" simplePos="0" relativeHeight="251677696" behindDoc="0" locked="0" layoutInCell="1" allowOverlap="1">
                <wp:simplePos x="0" y="0"/>
                <wp:positionH relativeFrom="column">
                  <wp:posOffset>-90170</wp:posOffset>
                </wp:positionH>
                <wp:positionV relativeFrom="paragraph">
                  <wp:posOffset>-3107055</wp:posOffset>
                </wp:positionV>
                <wp:extent cx="5734050" cy="1076325"/>
                <wp:effectExtent l="0" t="1905" r="0" b="0"/>
                <wp:wrapNone/>
                <wp:docPr id="19"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8560" w:type="dxa"/>
                              <w:tblInd w:w="65" w:type="dxa"/>
                              <w:tblCellMar>
                                <w:left w:w="70" w:type="dxa"/>
                                <w:right w:w="70" w:type="dxa"/>
                              </w:tblCellMar>
                              <w:tblLook w:val="04A0" w:firstRow="1" w:lastRow="0" w:firstColumn="1" w:lastColumn="0" w:noHBand="0" w:noVBand="1"/>
                            </w:tblPr>
                            <w:tblGrid>
                              <w:gridCol w:w="320"/>
                              <w:gridCol w:w="2116"/>
                              <w:gridCol w:w="196"/>
                              <w:gridCol w:w="1920"/>
                              <w:gridCol w:w="1925"/>
                              <w:gridCol w:w="196"/>
                              <w:gridCol w:w="1020"/>
                              <w:gridCol w:w="1020"/>
                            </w:tblGrid>
                            <w:tr w:rsidR="00822C93" w:rsidRPr="00822C93" w:rsidTr="00822C93">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w:t>
                                  </w:r>
                                </w:p>
                              </w:tc>
                              <w:tc>
                                <w:tcPr>
                                  <w:tcW w:w="2116" w:type="dxa"/>
                                  <w:tcBorders>
                                    <w:top w:val="single" w:sz="4" w:space="0" w:color="auto"/>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Investitionssumme:</w:t>
                                  </w:r>
                                </w:p>
                              </w:tc>
                              <w:tc>
                                <w:tcPr>
                                  <w:tcW w:w="2044" w:type="dxa"/>
                                  <w:gridSpan w:val="2"/>
                                  <w:tcBorders>
                                    <w:top w:val="single" w:sz="4" w:space="0" w:color="auto"/>
                                    <w:left w:val="nil"/>
                                    <w:bottom w:val="nil"/>
                                    <w:right w:val="single" w:sz="4" w:space="0" w:color="000000"/>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 xml:space="preserve">              80.000,00 € </w:t>
                                  </w:r>
                                </w:p>
                              </w:tc>
                              <w:tc>
                                <w:tcPr>
                                  <w:tcW w:w="2040" w:type="dxa"/>
                                  <w:gridSpan w:val="2"/>
                                  <w:tcBorders>
                                    <w:top w:val="single" w:sz="4" w:space="0" w:color="auto"/>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Kreditauszahlung</w:t>
                                  </w:r>
                                </w:p>
                              </w:tc>
                              <w:tc>
                                <w:tcPr>
                                  <w:tcW w:w="1020" w:type="dxa"/>
                                  <w:tcBorders>
                                    <w:top w:val="single" w:sz="4" w:space="0" w:color="auto"/>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single" w:sz="4" w:space="0" w:color="auto"/>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100%</w:t>
                                  </w:r>
                                </w:p>
                              </w:tc>
                            </w:tr>
                            <w:tr w:rsidR="00822C93" w:rsidRPr="00822C93" w:rsidTr="00822C93">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2116" w:type="dxa"/>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Nutzungsdauer:</w:t>
                                  </w:r>
                                </w:p>
                              </w:tc>
                              <w:tc>
                                <w:tcPr>
                                  <w:tcW w:w="124"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9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 Jahre</w:t>
                                  </w:r>
                                </w:p>
                              </w:tc>
                              <w:tc>
                                <w:tcPr>
                                  <w:tcW w:w="1925"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Kreditzins:</w:t>
                                  </w:r>
                                </w:p>
                              </w:tc>
                              <w:tc>
                                <w:tcPr>
                                  <w:tcW w:w="115"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5%</w:t>
                                  </w:r>
                                </w:p>
                              </w:tc>
                            </w:tr>
                            <w:tr w:rsidR="00822C93" w:rsidRPr="00822C93" w:rsidTr="00822C93">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2240" w:type="dxa"/>
                                  <w:gridSpan w:val="2"/>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monatliche Leasingraten:</w:t>
                                  </w:r>
                                </w:p>
                              </w:tc>
                              <w:tc>
                                <w:tcPr>
                                  <w:tcW w:w="19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xml:space="preserve">  875,00 € </w:t>
                                  </w:r>
                                </w:p>
                              </w:tc>
                              <w:tc>
                                <w:tcPr>
                                  <w:tcW w:w="2040" w:type="dxa"/>
                                  <w:gridSpan w:val="2"/>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Kreditlaufzeit</w:t>
                                  </w:r>
                                </w:p>
                              </w:tc>
                              <w:tc>
                                <w:tcPr>
                                  <w:tcW w:w="1020"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 Jahre</w:t>
                                  </w:r>
                                </w:p>
                              </w:tc>
                            </w:tr>
                            <w:tr w:rsidR="00822C93" w:rsidRPr="00822C93" w:rsidTr="00822C93">
                              <w:trPr>
                                <w:trHeight w:val="255"/>
                              </w:trPr>
                              <w:tc>
                                <w:tcPr>
                                  <w:tcW w:w="3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a.</w:t>
                                  </w:r>
                                </w:p>
                              </w:tc>
                              <w:tc>
                                <w:tcPr>
                                  <w:tcW w:w="6200" w:type="dxa"/>
                                  <w:gridSpan w:val="5"/>
                                  <w:tcBorders>
                                    <w:top w:val="single" w:sz="4" w:space="0" w:color="auto"/>
                                    <w:left w:val="single" w:sz="4" w:space="0" w:color="auto"/>
                                    <w:bottom w:val="single" w:sz="4" w:space="0" w:color="auto"/>
                                    <w:right w:val="nil"/>
                                  </w:tcBorders>
                                  <w:shd w:val="clear" w:color="000000" w:fill="FFFFFF"/>
                                  <w:noWrap/>
                                  <w:vAlign w:val="bottom"/>
                                  <w:hideMark/>
                                </w:tcPr>
                                <w:p w:rsidR="00822C93" w:rsidRPr="00822C93" w:rsidRDefault="00822C93" w:rsidP="00822C93">
                                  <w:pPr>
                                    <w:spacing w:after="0" w:line="240" w:lineRule="auto"/>
                                    <w:rPr>
                                      <w:rFonts w:ascii="Arial" w:hAnsi="Arial" w:cs="Arial"/>
                                      <w:b/>
                                      <w:bCs/>
                                      <w:sz w:val="20"/>
                                      <w:szCs w:val="20"/>
                                      <w:lang w:eastAsia="de-DE" w:bidi="ar-SA"/>
                                    </w:rPr>
                                  </w:pPr>
                                  <w:r w:rsidRPr="00822C93">
                                    <w:rPr>
                                      <w:rFonts w:ascii="Arial" w:hAnsi="Arial" w:cs="Arial"/>
                                      <w:b/>
                                      <w:bCs/>
                                      <w:sz w:val="20"/>
                                      <w:szCs w:val="20"/>
                                      <w:lang w:eastAsia="de-DE" w:bidi="ar-SA"/>
                                    </w:rPr>
                                    <w:t>Vergleichen Sie die Kosten bei Leasing und Kreditkauf.</w:t>
                                  </w:r>
                                </w:p>
                              </w:tc>
                              <w:tc>
                                <w:tcPr>
                                  <w:tcW w:w="1020" w:type="dxa"/>
                                  <w:tcBorders>
                                    <w:top w:val="single" w:sz="4" w:space="0" w:color="auto"/>
                                    <w:left w:val="nil"/>
                                    <w:bottom w:val="single" w:sz="4" w:space="0" w:color="auto"/>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single" w:sz="4" w:space="0" w:color="auto"/>
                                    <w:left w:val="nil"/>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 </w:t>
                                  </w:r>
                                </w:p>
                              </w:tc>
                            </w:tr>
                            <w:tr w:rsidR="00822C93" w:rsidRPr="00822C93" w:rsidTr="00822C93">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b.</w:t>
                                  </w:r>
                                </w:p>
                              </w:tc>
                              <w:tc>
                                <w:tcPr>
                                  <w:tcW w:w="8240" w:type="dxa"/>
                                  <w:gridSpan w:val="7"/>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822C93" w:rsidRPr="00822C93" w:rsidRDefault="00822C93" w:rsidP="00822C93">
                                  <w:pPr>
                                    <w:spacing w:after="0" w:line="240" w:lineRule="auto"/>
                                    <w:rPr>
                                      <w:rFonts w:ascii="Arial" w:hAnsi="Arial" w:cs="Arial"/>
                                      <w:b/>
                                      <w:bCs/>
                                      <w:sz w:val="20"/>
                                      <w:szCs w:val="20"/>
                                      <w:lang w:eastAsia="de-DE" w:bidi="ar-SA"/>
                                    </w:rPr>
                                  </w:pPr>
                                  <w:r w:rsidRPr="00822C93">
                                    <w:rPr>
                                      <w:rFonts w:ascii="Arial" w:hAnsi="Arial" w:cs="Arial"/>
                                      <w:b/>
                                      <w:bCs/>
                                      <w:sz w:val="20"/>
                                      <w:szCs w:val="20"/>
                                      <w:lang w:eastAsia="de-DE" w:bidi="ar-SA"/>
                                    </w:rPr>
                                    <w:t>Erklären Sie Entwicklung der Differenzbeträge bei Auszahlungen und Aufwand.</w:t>
                                  </w:r>
                                </w:p>
                              </w:tc>
                            </w:tr>
                          </w:tbl>
                          <w:p w:rsidR="00822C93" w:rsidRDefault="00822C9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65" type="#_x0000_t202" style="position:absolute;margin-left:-7.1pt;margin-top:-244.65pt;width:451.5pt;height:8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" stroked="f">
                <v:textbox>
                  <w:txbxContent>
                    <w:tbl>
                      <w:tblPr>
                        <w:tblW w:w="8560" w:type="dxa"/>
                        <w:tblInd w:w="65" w:type="dxa"/>
                        <w:tblCellMar>
                          <w:left w:w="70" w:type="dxa"/>
                          <w:right w:w="70" w:type="dxa"/>
                        </w:tblCellMar>
                        <w:tblLook w:val="04A0" w:firstRow="1" w:lastRow="0" w:firstColumn="1" w:lastColumn="0" w:noHBand="0" w:noVBand="1"/>
                      </w:tblPr>
                      <w:tblGrid>
                        <w:gridCol w:w="320"/>
                        <w:gridCol w:w="2116"/>
                        <w:gridCol w:w="196"/>
                        <w:gridCol w:w="1920"/>
                        <w:gridCol w:w="1925"/>
                        <w:gridCol w:w="196"/>
                        <w:gridCol w:w="1020"/>
                        <w:gridCol w:w="1020"/>
                      </w:tblGrid>
                      <w:tr w:rsidR="00822C93" w:rsidRPr="00822C93" w:rsidTr="00822C93">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w:t>
                            </w:r>
                          </w:p>
                        </w:tc>
                        <w:tc>
                          <w:tcPr>
                            <w:tcW w:w="2116" w:type="dxa"/>
                            <w:tcBorders>
                              <w:top w:val="single" w:sz="4" w:space="0" w:color="auto"/>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Investitionssumme:</w:t>
                            </w:r>
                          </w:p>
                        </w:tc>
                        <w:tc>
                          <w:tcPr>
                            <w:tcW w:w="2044" w:type="dxa"/>
                            <w:gridSpan w:val="2"/>
                            <w:tcBorders>
                              <w:top w:val="single" w:sz="4" w:space="0" w:color="auto"/>
                              <w:left w:val="nil"/>
                              <w:bottom w:val="nil"/>
                              <w:right w:val="single" w:sz="4" w:space="0" w:color="000000"/>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 xml:space="preserve">              80.000,00 € </w:t>
                            </w:r>
                          </w:p>
                        </w:tc>
                        <w:tc>
                          <w:tcPr>
                            <w:tcW w:w="2040" w:type="dxa"/>
                            <w:gridSpan w:val="2"/>
                            <w:tcBorders>
                              <w:top w:val="single" w:sz="4" w:space="0" w:color="auto"/>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Kreditauszahlung</w:t>
                            </w:r>
                          </w:p>
                        </w:tc>
                        <w:tc>
                          <w:tcPr>
                            <w:tcW w:w="1020" w:type="dxa"/>
                            <w:tcBorders>
                              <w:top w:val="single" w:sz="4" w:space="0" w:color="auto"/>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single" w:sz="4" w:space="0" w:color="auto"/>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100%</w:t>
                            </w:r>
                          </w:p>
                        </w:tc>
                      </w:tr>
                      <w:tr w:rsidR="00822C93" w:rsidRPr="00822C93" w:rsidTr="00822C93">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2116" w:type="dxa"/>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Nutzungsdauer:</w:t>
                            </w:r>
                          </w:p>
                        </w:tc>
                        <w:tc>
                          <w:tcPr>
                            <w:tcW w:w="124"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9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 Jahre</w:t>
                            </w:r>
                          </w:p>
                        </w:tc>
                        <w:tc>
                          <w:tcPr>
                            <w:tcW w:w="1925"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Kreditzins:</w:t>
                            </w:r>
                          </w:p>
                        </w:tc>
                        <w:tc>
                          <w:tcPr>
                            <w:tcW w:w="115"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5%</w:t>
                            </w:r>
                          </w:p>
                        </w:tc>
                      </w:tr>
                      <w:tr w:rsidR="00822C93" w:rsidRPr="00822C93" w:rsidTr="00822C93">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2240" w:type="dxa"/>
                            <w:gridSpan w:val="2"/>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monatliche Leasingraten:</w:t>
                            </w:r>
                          </w:p>
                        </w:tc>
                        <w:tc>
                          <w:tcPr>
                            <w:tcW w:w="19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xml:space="preserve">  875,00 € </w:t>
                            </w:r>
                          </w:p>
                        </w:tc>
                        <w:tc>
                          <w:tcPr>
                            <w:tcW w:w="2040" w:type="dxa"/>
                            <w:gridSpan w:val="2"/>
                            <w:tcBorders>
                              <w:top w:val="nil"/>
                              <w:left w:val="single" w:sz="4" w:space="0" w:color="auto"/>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Kreditlaufzeit</w:t>
                            </w:r>
                          </w:p>
                        </w:tc>
                        <w:tc>
                          <w:tcPr>
                            <w:tcW w:w="1020" w:type="dxa"/>
                            <w:tcBorders>
                              <w:top w:val="nil"/>
                              <w:left w:val="nil"/>
                              <w:bottom w:val="nil"/>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nil"/>
                              <w:left w:val="nil"/>
                              <w:bottom w:val="nil"/>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10 Jahre</w:t>
                            </w:r>
                          </w:p>
                        </w:tc>
                      </w:tr>
                      <w:tr w:rsidR="00822C93" w:rsidRPr="00822C93" w:rsidTr="00822C93">
                        <w:trPr>
                          <w:trHeight w:val="255"/>
                        </w:trPr>
                        <w:tc>
                          <w:tcPr>
                            <w:tcW w:w="3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a.</w:t>
                            </w:r>
                          </w:p>
                        </w:tc>
                        <w:tc>
                          <w:tcPr>
                            <w:tcW w:w="6200" w:type="dxa"/>
                            <w:gridSpan w:val="5"/>
                            <w:tcBorders>
                              <w:top w:val="single" w:sz="4" w:space="0" w:color="auto"/>
                              <w:left w:val="single" w:sz="4" w:space="0" w:color="auto"/>
                              <w:bottom w:val="single" w:sz="4" w:space="0" w:color="auto"/>
                              <w:right w:val="nil"/>
                            </w:tcBorders>
                            <w:shd w:val="clear" w:color="000000" w:fill="FFFFFF"/>
                            <w:noWrap/>
                            <w:vAlign w:val="bottom"/>
                            <w:hideMark/>
                          </w:tcPr>
                          <w:p w:rsidR="00822C93" w:rsidRPr="00822C93" w:rsidRDefault="00822C93" w:rsidP="00822C93">
                            <w:pPr>
                              <w:spacing w:after="0" w:line="240" w:lineRule="auto"/>
                              <w:rPr>
                                <w:rFonts w:ascii="Arial" w:hAnsi="Arial" w:cs="Arial"/>
                                <w:b/>
                                <w:bCs/>
                                <w:sz w:val="20"/>
                                <w:szCs w:val="20"/>
                                <w:lang w:eastAsia="de-DE" w:bidi="ar-SA"/>
                              </w:rPr>
                            </w:pPr>
                            <w:r w:rsidRPr="00822C93">
                              <w:rPr>
                                <w:rFonts w:ascii="Arial" w:hAnsi="Arial" w:cs="Arial"/>
                                <w:b/>
                                <w:bCs/>
                                <w:sz w:val="20"/>
                                <w:szCs w:val="20"/>
                                <w:lang w:eastAsia="de-DE" w:bidi="ar-SA"/>
                              </w:rPr>
                              <w:t>Vergleichen Sie die Kosten bei Leasing und Kreditkauf.</w:t>
                            </w:r>
                          </w:p>
                        </w:tc>
                        <w:tc>
                          <w:tcPr>
                            <w:tcW w:w="1020" w:type="dxa"/>
                            <w:tcBorders>
                              <w:top w:val="single" w:sz="4" w:space="0" w:color="auto"/>
                              <w:left w:val="nil"/>
                              <w:bottom w:val="single" w:sz="4" w:space="0" w:color="auto"/>
                              <w:right w:val="nil"/>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 </w:t>
                            </w:r>
                          </w:p>
                        </w:tc>
                        <w:tc>
                          <w:tcPr>
                            <w:tcW w:w="1020" w:type="dxa"/>
                            <w:tcBorders>
                              <w:top w:val="single" w:sz="4" w:space="0" w:color="auto"/>
                              <w:left w:val="nil"/>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jc w:val="right"/>
                              <w:rPr>
                                <w:rFonts w:ascii="Arial" w:hAnsi="Arial" w:cs="Arial"/>
                                <w:sz w:val="20"/>
                                <w:szCs w:val="20"/>
                                <w:lang w:eastAsia="de-DE" w:bidi="ar-SA"/>
                              </w:rPr>
                            </w:pPr>
                            <w:r w:rsidRPr="00822C93">
                              <w:rPr>
                                <w:rFonts w:ascii="Arial" w:hAnsi="Arial" w:cs="Arial"/>
                                <w:sz w:val="20"/>
                                <w:szCs w:val="20"/>
                                <w:lang w:eastAsia="de-DE" w:bidi="ar-SA"/>
                              </w:rPr>
                              <w:t> </w:t>
                            </w:r>
                          </w:p>
                        </w:tc>
                      </w:tr>
                      <w:tr w:rsidR="00822C93" w:rsidRPr="00822C93" w:rsidTr="00822C93">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822C93" w:rsidRPr="00822C93" w:rsidRDefault="00822C93" w:rsidP="00822C93">
                            <w:pPr>
                              <w:spacing w:after="0" w:line="240" w:lineRule="auto"/>
                              <w:rPr>
                                <w:rFonts w:ascii="Arial" w:hAnsi="Arial" w:cs="Arial"/>
                                <w:sz w:val="20"/>
                                <w:szCs w:val="20"/>
                                <w:lang w:eastAsia="de-DE" w:bidi="ar-SA"/>
                              </w:rPr>
                            </w:pPr>
                            <w:r w:rsidRPr="00822C93">
                              <w:rPr>
                                <w:rFonts w:ascii="Arial" w:hAnsi="Arial" w:cs="Arial"/>
                                <w:sz w:val="20"/>
                                <w:szCs w:val="20"/>
                                <w:lang w:eastAsia="de-DE" w:bidi="ar-SA"/>
                              </w:rPr>
                              <w:t>b.</w:t>
                            </w:r>
                          </w:p>
                        </w:tc>
                        <w:tc>
                          <w:tcPr>
                            <w:tcW w:w="8240" w:type="dxa"/>
                            <w:gridSpan w:val="7"/>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822C93" w:rsidRPr="00822C93" w:rsidRDefault="00822C93" w:rsidP="00822C93">
                            <w:pPr>
                              <w:spacing w:after="0" w:line="240" w:lineRule="auto"/>
                              <w:rPr>
                                <w:rFonts w:ascii="Arial" w:hAnsi="Arial" w:cs="Arial"/>
                                <w:b/>
                                <w:bCs/>
                                <w:sz w:val="20"/>
                                <w:szCs w:val="20"/>
                                <w:lang w:eastAsia="de-DE" w:bidi="ar-SA"/>
                              </w:rPr>
                            </w:pPr>
                            <w:r w:rsidRPr="00822C93">
                              <w:rPr>
                                <w:rFonts w:ascii="Arial" w:hAnsi="Arial" w:cs="Arial"/>
                                <w:b/>
                                <w:bCs/>
                                <w:sz w:val="20"/>
                                <w:szCs w:val="20"/>
                                <w:lang w:eastAsia="de-DE" w:bidi="ar-SA"/>
                              </w:rPr>
                              <w:t>Erklären Sie Entwicklung der Differenzbeträge bei Auszahlungen und Aufwand.</w:t>
                            </w:r>
                          </w:p>
                        </w:tc>
                      </w:tr>
                    </w:tbl>
                    <w:p w:rsidR="00822C93" w:rsidRDefault="00822C93"/>
                  </w:txbxContent>
                </v:textbox>
              </v:shape>
            </w:pict>
          </mc:Fallback>
        </mc:AlternateContent>
      </w: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484F53" w:rsidRDefault="00484F53"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EA5C42"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80768" behindDoc="0" locked="0" layoutInCell="1" allowOverlap="1">
                <wp:simplePos x="0" y="0"/>
                <wp:positionH relativeFrom="column">
                  <wp:posOffset>-204470</wp:posOffset>
                </wp:positionH>
                <wp:positionV relativeFrom="paragraph">
                  <wp:posOffset>331470</wp:posOffset>
                </wp:positionV>
                <wp:extent cx="5848350" cy="1781175"/>
                <wp:effectExtent l="0" t="1905" r="0" b="0"/>
                <wp:wrapNone/>
                <wp:docPr id="18"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8481" w:type="dxa"/>
                              <w:tblInd w:w="65" w:type="dxa"/>
                              <w:tblCellMar>
                                <w:left w:w="70" w:type="dxa"/>
                                <w:right w:w="70" w:type="dxa"/>
                              </w:tblCellMar>
                              <w:tblLook w:val="04A0" w:firstRow="1" w:lastRow="0" w:firstColumn="1" w:lastColumn="0" w:noHBand="0" w:noVBand="1"/>
                            </w:tblPr>
                            <w:tblGrid>
                              <w:gridCol w:w="320"/>
                              <w:gridCol w:w="7703"/>
                              <w:gridCol w:w="196"/>
                              <w:gridCol w:w="196"/>
                              <w:gridCol w:w="196"/>
                              <w:gridCol w:w="196"/>
                            </w:tblGrid>
                            <w:tr w:rsidR="00D25DEC" w:rsidRPr="00D25DEC" w:rsidTr="00D25DEC">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p>
                              </w:tc>
                              <w:tc>
                                <w:tcPr>
                                  <w:tcW w:w="8161" w:type="dxa"/>
                                  <w:gridSpan w:val="5"/>
                                  <w:tcBorders>
                                    <w:top w:val="single" w:sz="4" w:space="0" w:color="auto"/>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Eine Investition über 57.000,00 € und einer Nutzungsdauer von 4 Jahren kann mit 15.000,00 €</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aus eigenen Mitteln finanziert werden. Über den Restbetrag muss ein Kredit aufgenommen</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xml:space="preserve">werden der zu 96% ausgezahlt wird. Der Kreditzinssatz </w:t>
                                  </w:r>
                                  <w:proofErr w:type="spellStart"/>
                                  <w:r w:rsidRPr="00D25DEC">
                                    <w:rPr>
                                      <w:rFonts w:ascii="Arial" w:hAnsi="Arial" w:cs="Arial"/>
                                      <w:sz w:val="20"/>
                                      <w:szCs w:val="20"/>
                                      <w:lang w:eastAsia="de-DE" w:bidi="ar-SA"/>
                                    </w:rPr>
                                    <w:t>betägt</w:t>
                                  </w:r>
                                  <w:proofErr w:type="spellEnd"/>
                                  <w:r w:rsidRPr="00D25DEC">
                                    <w:rPr>
                                      <w:rFonts w:ascii="Arial" w:hAnsi="Arial" w:cs="Arial"/>
                                      <w:sz w:val="20"/>
                                      <w:szCs w:val="20"/>
                                      <w:lang w:eastAsia="de-DE" w:bidi="ar-SA"/>
                                    </w:rPr>
                                    <w:t xml:space="preserve"> 5,9%. Die Rückzahlung</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7815" w:type="dxa"/>
                                  <w:gridSpan w:val="2"/>
                                  <w:tcBorders>
                                    <w:top w:val="nil"/>
                                    <w:left w:val="single" w:sz="4" w:space="0" w:color="auto"/>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wird über die Nutzungsdauer der Anlage verteilt.</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Eine Leasinggesellschaft macht ein Angebot mit einer monatlichen Leasingrate von</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7703" w:type="dxa"/>
                                  <w:tcBorders>
                                    <w:top w:val="nil"/>
                                    <w:left w:val="single" w:sz="4" w:space="0" w:color="auto"/>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1.340,00 € über eine Laufzeit von 4 Jahren.</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a.</w:t>
                                  </w:r>
                                </w:p>
                              </w:tc>
                              <w:tc>
                                <w:tcPr>
                                  <w:tcW w:w="8161" w:type="dxa"/>
                                  <w:gridSpan w:val="5"/>
                                  <w:tcBorders>
                                    <w:top w:val="single" w:sz="4" w:space="0" w:color="auto"/>
                                    <w:left w:val="nil"/>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 xml:space="preserve">Welche Investitionsalternative soll gewählt werden, wenn die Liquidität des </w:t>
                                  </w:r>
                                </w:p>
                              </w:tc>
                            </w:tr>
                            <w:tr w:rsidR="00D25DEC" w:rsidRPr="00D25DEC" w:rsidTr="00D25DEC">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039" w:type="dxa"/>
                                  <w:gridSpan w:val="4"/>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Unternehmens bei Investitionsentscheidungen ausschlaggebend ist?</w:t>
                                  </w:r>
                                </w:p>
                              </w:tc>
                              <w:tc>
                                <w:tcPr>
                                  <w:tcW w:w="122" w:type="dxa"/>
                                  <w:tcBorders>
                                    <w:top w:val="nil"/>
                                    <w:left w:val="nil"/>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b.</w:t>
                                  </w:r>
                                </w:p>
                              </w:tc>
                              <w:tc>
                                <w:tcPr>
                                  <w:tcW w:w="7815" w:type="dxa"/>
                                  <w:gridSpan w:val="2"/>
                                  <w:tcBorders>
                                    <w:top w:val="single" w:sz="4" w:space="0" w:color="auto"/>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Bei welcher Alternative ist der Aufwand geringer?</w:t>
                                  </w:r>
                                </w:p>
                              </w:tc>
                              <w:tc>
                                <w:tcPr>
                                  <w:tcW w:w="112" w:type="dxa"/>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bl>
                          <w:p w:rsidR="00D25DEC" w:rsidRDefault="00D25D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66" type="#_x0000_t202" style="position:absolute;margin-left:-16.1pt;margin-top:26.1pt;width:460.5pt;height:14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" stroked="f">
                <v:textbox>
                  <w:txbxContent>
                    <w:tbl>
                      <w:tblPr>
                        <w:tblW w:w="8481" w:type="dxa"/>
                        <w:tblInd w:w="65" w:type="dxa"/>
                        <w:tblCellMar>
                          <w:left w:w="70" w:type="dxa"/>
                          <w:right w:w="70" w:type="dxa"/>
                        </w:tblCellMar>
                        <w:tblLook w:val="04A0" w:firstRow="1" w:lastRow="0" w:firstColumn="1" w:lastColumn="0" w:noHBand="0" w:noVBand="1"/>
                      </w:tblPr>
                      <w:tblGrid>
                        <w:gridCol w:w="320"/>
                        <w:gridCol w:w="7703"/>
                        <w:gridCol w:w="196"/>
                        <w:gridCol w:w="196"/>
                        <w:gridCol w:w="196"/>
                        <w:gridCol w:w="196"/>
                      </w:tblGrid>
                      <w:tr w:rsidR="00D25DEC" w:rsidRPr="00D25DEC" w:rsidTr="00D25DEC">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p>
                        </w:tc>
                        <w:tc>
                          <w:tcPr>
                            <w:tcW w:w="8161" w:type="dxa"/>
                            <w:gridSpan w:val="5"/>
                            <w:tcBorders>
                              <w:top w:val="single" w:sz="4" w:space="0" w:color="auto"/>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Eine Investition über 57.000,00 € und einer Nutzungsdauer von 4 Jahren kann mit 15.000,00 €</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aus eigenen Mitteln finanziert werden. Über den Restbetrag muss ein Kredit aufgenommen</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xml:space="preserve">werden der zu 96% ausgezahlt wird. Der Kreditzinssatz </w:t>
                            </w:r>
                            <w:proofErr w:type="spellStart"/>
                            <w:r w:rsidRPr="00D25DEC">
                              <w:rPr>
                                <w:rFonts w:ascii="Arial" w:hAnsi="Arial" w:cs="Arial"/>
                                <w:sz w:val="20"/>
                                <w:szCs w:val="20"/>
                                <w:lang w:eastAsia="de-DE" w:bidi="ar-SA"/>
                              </w:rPr>
                              <w:t>betägt</w:t>
                            </w:r>
                            <w:proofErr w:type="spellEnd"/>
                            <w:r w:rsidRPr="00D25DEC">
                              <w:rPr>
                                <w:rFonts w:ascii="Arial" w:hAnsi="Arial" w:cs="Arial"/>
                                <w:sz w:val="20"/>
                                <w:szCs w:val="20"/>
                                <w:lang w:eastAsia="de-DE" w:bidi="ar-SA"/>
                              </w:rPr>
                              <w:t xml:space="preserve"> 5,9%. Die Rückzahlung</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7815" w:type="dxa"/>
                            <w:gridSpan w:val="2"/>
                            <w:tcBorders>
                              <w:top w:val="nil"/>
                              <w:left w:val="single" w:sz="4" w:space="0" w:color="auto"/>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wird über die Nutzungsdauer der Anlage verteilt.</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161" w:type="dxa"/>
                            <w:gridSpan w:val="5"/>
                            <w:tcBorders>
                              <w:top w:val="nil"/>
                              <w:left w:val="single" w:sz="4" w:space="0" w:color="auto"/>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Eine Leasinggesellschaft macht ein Angebot mit einer monatlichen Leasingrate von</w:t>
                            </w:r>
                          </w:p>
                        </w:tc>
                      </w:tr>
                      <w:tr w:rsidR="00D25DEC" w:rsidRPr="00D25DEC" w:rsidTr="00D25DEC">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7703" w:type="dxa"/>
                            <w:tcBorders>
                              <w:top w:val="nil"/>
                              <w:left w:val="single" w:sz="4" w:space="0" w:color="auto"/>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1.340,00 € über eine Laufzeit von 4 Jahren.</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nil"/>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a.</w:t>
                            </w:r>
                          </w:p>
                        </w:tc>
                        <w:tc>
                          <w:tcPr>
                            <w:tcW w:w="8161" w:type="dxa"/>
                            <w:gridSpan w:val="5"/>
                            <w:tcBorders>
                              <w:top w:val="single" w:sz="4" w:space="0" w:color="auto"/>
                              <w:left w:val="nil"/>
                              <w:bottom w:val="nil"/>
                              <w:right w:val="single" w:sz="4" w:space="0" w:color="000000"/>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 xml:space="preserve">Welche Investitionsalternative soll gewählt werden, wenn die Liquidität des </w:t>
                            </w:r>
                          </w:p>
                        </w:tc>
                      </w:tr>
                      <w:tr w:rsidR="00D25DEC" w:rsidRPr="00D25DEC" w:rsidTr="00D25DEC">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8039" w:type="dxa"/>
                            <w:gridSpan w:val="4"/>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Unternehmens bei Investitionsentscheidungen ausschlaggebend ist?</w:t>
                            </w:r>
                          </w:p>
                        </w:tc>
                        <w:tc>
                          <w:tcPr>
                            <w:tcW w:w="122" w:type="dxa"/>
                            <w:tcBorders>
                              <w:top w:val="nil"/>
                              <w:left w:val="nil"/>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r w:rsidR="00D25DEC" w:rsidRPr="00D25DEC" w:rsidTr="00D25DEC">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b.</w:t>
                            </w:r>
                          </w:p>
                        </w:tc>
                        <w:tc>
                          <w:tcPr>
                            <w:tcW w:w="7815" w:type="dxa"/>
                            <w:gridSpan w:val="2"/>
                            <w:tcBorders>
                              <w:top w:val="single" w:sz="4" w:space="0" w:color="auto"/>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b/>
                                <w:bCs/>
                                <w:sz w:val="20"/>
                                <w:szCs w:val="20"/>
                                <w:lang w:eastAsia="de-DE" w:bidi="ar-SA"/>
                              </w:rPr>
                            </w:pPr>
                            <w:r w:rsidRPr="00D25DEC">
                              <w:rPr>
                                <w:rFonts w:ascii="Arial" w:hAnsi="Arial" w:cs="Arial"/>
                                <w:b/>
                                <w:bCs/>
                                <w:sz w:val="20"/>
                                <w:szCs w:val="20"/>
                                <w:lang w:eastAsia="de-DE" w:bidi="ar-SA"/>
                              </w:rPr>
                              <w:t>Bei welcher Alternative ist der Aufwand geringer?</w:t>
                            </w:r>
                          </w:p>
                        </w:tc>
                        <w:tc>
                          <w:tcPr>
                            <w:tcW w:w="112" w:type="dxa"/>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12" w:type="dxa"/>
                            <w:tcBorders>
                              <w:top w:val="nil"/>
                              <w:left w:val="nil"/>
                              <w:bottom w:val="single" w:sz="4" w:space="0" w:color="auto"/>
                              <w:right w:val="nil"/>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c>
                          <w:tcPr>
                            <w:tcW w:w="122" w:type="dxa"/>
                            <w:tcBorders>
                              <w:top w:val="nil"/>
                              <w:left w:val="nil"/>
                              <w:bottom w:val="single" w:sz="4" w:space="0" w:color="auto"/>
                              <w:right w:val="single" w:sz="4" w:space="0" w:color="auto"/>
                            </w:tcBorders>
                            <w:shd w:val="clear" w:color="000000" w:fill="FFFFFF"/>
                            <w:noWrap/>
                            <w:vAlign w:val="bottom"/>
                            <w:hideMark/>
                          </w:tcPr>
                          <w:p w:rsidR="00D25DEC" w:rsidRPr="00D25DEC" w:rsidRDefault="00D25DEC" w:rsidP="00D25DEC">
                            <w:pPr>
                              <w:spacing w:after="0" w:line="240" w:lineRule="auto"/>
                              <w:rPr>
                                <w:rFonts w:ascii="Arial" w:hAnsi="Arial" w:cs="Arial"/>
                                <w:sz w:val="20"/>
                                <w:szCs w:val="20"/>
                                <w:lang w:eastAsia="de-DE" w:bidi="ar-SA"/>
                              </w:rPr>
                            </w:pPr>
                            <w:r w:rsidRPr="00D25DEC">
                              <w:rPr>
                                <w:rFonts w:ascii="Arial" w:hAnsi="Arial" w:cs="Arial"/>
                                <w:sz w:val="20"/>
                                <w:szCs w:val="20"/>
                                <w:lang w:eastAsia="de-DE" w:bidi="ar-SA"/>
                              </w:rPr>
                              <w:t> </w:t>
                            </w:r>
                          </w:p>
                        </w:tc>
                      </w:tr>
                    </w:tbl>
                    <w:p w:rsidR="00D25DEC" w:rsidRDefault="00D25DEC"/>
                  </w:txbxContent>
                </v:textbox>
              </v:shape>
            </w:pict>
          </mc:Fallback>
        </mc:AlternateContent>
      </w:r>
      <w:r w:rsidR="00D25DEC" w:rsidRPr="008C73C0">
        <w:rPr>
          <w:rFonts w:ascii="Times New Roman" w:hAnsi="Times New Roman"/>
          <w:b/>
          <w:sz w:val="24"/>
          <w:szCs w:val="24"/>
          <w:highlight w:val="yellow"/>
          <w:bdr w:val="single" w:sz="4" w:space="0" w:color="auto"/>
        </w:rPr>
        <w:t xml:space="preserve">Aufgabe </w:t>
      </w:r>
      <w:r w:rsidR="00D25DEC" w:rsidRPr="00D25DEC">
        <w:rPr>
          <w:rFonts w:ascii="Times New Roman" w:hAnsi="Times New Roman"/>
          <w:b/>
          <w:sz w:val="24"/>
          <w:szCs w:val="24"/>
          <w:highlight w:val="yellow"/>
          <w:bdr w:val="single" w:sz="4" w:space="0" w:color="auto"/>
        </w:rPr>
        <w:t>10</w:t>
      </w:r>
    </w:p>
    <w:p w:rsidR="00EA5C42" w:rsidRDefault="00EA5C42" w:rsidP="00A7615E">
      <w:pPr>
        <w:tabs>
          <w:tab w:val="left" w:pos="1110"/>
        </w:tabs>
        <w:rPr>
          <w:rFonts w:ascii="Times New Roman" w:hAnsi="Times New Roman"/>
          <w:b/>
          <w:sz w:val="24"/>
          <w:szCs w:val="24"/>
        </w:rPr>
      </w:pPr>
    </w:p>
    <w:p w:rsidR="00EA5C42" w:rsidRDefault="00EA5C42"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A37464" w:rsidRPr="00AB1D3D" w:rsidRDefault="00E500FC" w:rsidP="00A37464">
      <w:pPr>
        <w:rPr>
          <w:rFonts w:ascii="Times New Roman" w:hAnsi="Times New Roman"/>
          <w:sz w:val="20"/>
          <w:szCs w:val="20"/>
        </w:rPr>
      </w:pPr>
      <w:r>
        <w:rPr>
          <w:rFonts w:ascii="Times New Roman" w:hAnsi="Times New Roman"/>
          <w:noProof/>
          <w:lang w:eastAsia="de-DE" w:bidi="ar-SA"/>
        </w:rPr>
        <w:lastRenderedPageBreak/>
        <mc:AlternateContent>
          <mc:Choice Requires="wps">
            <w:drawing>
              <wp:anchor distT="0" distB="0" distL="114300" distR="114300" simplePos="0" relativeHeight="251681792" behindDoc="0" locked="0" layoutInCell="1" allowOverlap="1">
                <wp:simplePos x="0" y="0"/>
                <wp:positionH relativeFrom="column">
                  <wp:posOffset>-137795</wp:posOffset>
                </wp:positionH>
                <wp:positionV relativeFrom="paragraph">
                  <wp:posOffset>367030</wp:posOffset>
                </wp:positionV>
                <wp:extent cx="6410325" cy="1885950"/>
                <wp:effectExtent l="0" t="0" r="0" b="0"/>
                <wp:wrapNone/>
                <wp:docPr id="15"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188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464" w:rsidRDefault="00A37464" w:rsidP="00A37464">
                            <w:r>
                              <w:object w:dxaOrig="11220" w:dyaOrig="3159">
                                <v:shape id="_x0000_i1041" type="#_x0000_t75" style="width:489.75pt;height:137.9pt" o:ole="">
                                  <v:imagedata r:id="rId71" o:title=""/>
                                </v:shape>
                                <o:OLEObject Type="Embed" ProgID="CorelPHOTOPAINT.Image.13" ShapeID="_x0000_i1041" DrawAspect="Content" ObjectID="_1504010749" r:id="rId7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feld 1" o:spid="_x0000_s1067" type="#_x0000_t202" style="position:absolute;margin-left:-10.85pt;margin-top:28.9pt;width:504.75pt;height:14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" stroked="f" strokeweight=".5pt">
                <v:textbox>
                  <w:txbxContent>
                    <w:p w:rsidR="00A37464" w:rsidRDefault="00A37464" w:rsidP="00A37464">
                      <w:r>
                        <w:object w:dxaOrig="11220" w:dyaOrig="3159">
                          <v:shape id="_x0000_i1041" type="#_x0000_t75" style="width:489.75pt;height:137.9pt" o:ole="">
                            <v:imagedata r:id="rId71" o:title=""/>
                          </v:shape>
                          <o:OLEObject Type="Embed" ProgID="CorelPHOTOPAINT.Image.13" ShapeID="_x0000_i1041" DrawAspect="Content" ObjectID="_1504010749" r:id="rId73"/>
                        </w:object>
                      </w:r>
                    </w:p>
                  </w:txbxContent>
                </v:textbox>
              </v:shape>
            </w:pict>
          </mc:Fallback>
        </mc:AlternateContent>
      </w:r>
      <w:r w:rsidR="00A37464" w:rsidRPr="00AB1D3D">
        <w:rPr>
          <w:rFonts w:ascii="Times New Roman" w:hAnsi="Times New Roman"/>
          <w:b/>
          <w:sz w:val="20"/>
          <w:szCs w:val="20"/>
        </w:rPr>
        <w:t>Hinweis</w:t>
      </w:r>
      <w:r w:rsidR="00A37464" w:rsidRPr="00AB1D3D">
        <w:rPr>
          <w:rFonts w:ascii="Times New Roman" w:hAnsi="Times New Roman"/>
          <w:sz w:val="20"/>
          <w:szCs w:val="20"/>
        </w:rPr>
        <w:t>: Berücksichtigen Sie, dass eigene Mittel vorhanden sind, die von der Darlehenssumme abzuziehen sind. Das Darlehen wird nur zu 96% ausgezahlt. Die Abschreibungen sind vom Anschaffungswert vorzunehmen.</w:t>
      </w: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D25DEC" w:rsidRDefault="00D25DEC" w:rsidP="00A7615E">
      <w:pPr>
        <w:tabs>
          <w:tab w:val="left" w:pos="1110"/>
        </w:tabs>
        <w:rPr>
          <w:rFonts w:ascii="Times New Roman" w:hAnsi="Times New Roman"/>
          <w:b/>
          <w:sz w:val="24"/>
          <w:szCs w:val="24"/>
        </w:rPr>
      </w:pPr>
    </w:p>
    <w:p w:rsidR="00EA5C42"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83840" behindDoc="0" locked="0" layoutInCell="1" allowOverlap="1">
                <wp:simplePos x="0" y="0"/>
                <wp:positionH relativeFrom="column">
                  <wp:posOffset>805180</wp:posOffset>
                </wp:positionH>
                <wp:positionV relativeFrom="paragraph">
                  <wp:posOffset>142875</wp:posOffset>
                </wp:positionV>
                <wp:extent cx="5724525" cy="1428750"/>
                <wp:effectExtent l="0" t="0" r="0" b="0"/>
                <wp:wrapNone/>
                <wp:docPr id="1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2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8480" w:type="dxa"/>
                              <w:tblInd w:w="65" w:type="dxa"/>
                              <w:tblCellMar>
                                <w:left w:w="70" w:type="dxa"/>
                                <w:right w:w="70" w:type="dxa"/>
                              </w:tblCellMar>
                              <w:tblLook w:val="04A0" w:firstRow="1" w:lastRow="0" w:firstColumn="1" w:lastColumn="0" w:noHBand="0" w:noVBand="1"/>
                            </w:tblPr>
                            <w:tblGrid>
                              <w:gridCol w:w="320"/>
                              <w:gridCol w:w="7417"/>
                              <w:gridCol w:w="196"/>
                              <w:gridCol w:w="196"/>
                              <w:gridCol w:w="196"/>
                              <w:gridCol w:w="196"/>
                              <w:gridCol w:w="196"/>
                            </w:tblGrid>
                            <w:tr w:rsidR="00314D2E" w:rsidRPr="00314D2E" w:rsidTr="00314D2E">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2.</w:t>
                                  </w:r>
                                </w:p>
                              </w:tc>
                              <w:tc>
                                <w:tcPr>
                                  <w:tcW w:w="8160" w:type="dxa"/>
                                  <w:gridSpan w:val="6"/>
                                  <w:tcBorders>
                                    <w:top w:val="single" w:sz="4" w:space="0" w:color="auto"/>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Eine Investition über 140.000,00 € kann zu 30.000,00 € aus eigenen Mitteln finanziert</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563" w:type="dxa"/>
                                  <w:gridSpan w:val="2"/>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xml:space="preserve">werden. Die Nutzungsdauer beträgt 8 Jahre.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001" w:type="dxa"/>
                                  <w:gridSpan w:val="5"/>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Für den Restbetrag müsste ein Darlehen aufgenommen werden. Das Angebot der</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Hausbank lautet: 98% Auszahlung, 4,2% Kreditzinszins, Rückzahlung über 6 Jahre.</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xml:space="preserve">Alternativ zum Kreditkauf könnte </w:t>
                                  </w:r>
                                  <w:proofErr w:type="gramStart"/>
                                  <w:r w:rsidRPr="00314D2E">
                                    <w:rPr>
                                      <w:rFonts w:ascii="Arial" w:hAnsi="Arial" w:cs="Arial"/>
                                      <w:sz w:val="20"/>
                                      <w:szCs w:val="20"/>
                                      <w:lang w:eastAsia="de-DE" w:bidi="ar-SA"/>
                                    </w:rPr>
                                    <w:t>eine</w:t>
                                  </w:r>
                                  <w:proofErr w:type="gramEnd"/>
                                  <w:r w:rsidRPr="00314D2E">
                                    <w:rPr>
                                      <w:rFonts w:ascii="Arial" w:hAnsi="Arial" w:cs="Arial"/>
                                      <w:sz w:val="20"/>
                                      <w:szCs w:val="20"/>
                                      <w:lang w:eastAsia="de-DE" w:bidi="ar-SA"/>
                                    </w:rPr>
                                    <w:t xml:space="preserve"> Leasingvertrag über 8 Jahre abgeschlossen werden.</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Die monatlichen Leasingraten betragen in den ersten 4 Jahren 2.100,00 €. Ab dem fünften</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417"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Jahre sinken sie auf 1.500,00 €.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709" w:type="dxa"/>
                                  <w:gridSpan w:val="3"/>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b/>
                                      <w:bCs/>
                                      <w:sz w:val="20"/>
                                      <w:szCs w:val="20"/>
                                      <w:lang w:eastAsia="de-DE" w:bidi="ar-SA"/>
                                    </w:rPr>
                                  </w:pPr>
                                  <w:r w:rsidRPr="00314D2E">
                                    <w:rPr>
                                      <w:rFonts w:ascii="Arial" w:hAnsi="Arial" w:cs="Arial"/>
                                      <w:b/>
                                      <w:bCs/>
                                      <w:sz w:val="20"/>
                                      <w:szCs w:val="20"/>
                                      <w:lang w:eastAsia="de-DE" w:bidi="ar-SA"/>
                                    </w:rPr>
                                    <w:t>Ermitteln Sie die günstigere Investitionsalternative.</w:t>
                                  </w:r>
                                </w:p>
                              </w:tc>
                              <w:tc>
                                <w:tcPr>
                                  <w:tcW w:w="146" w:type="dxa"/>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single" w:sz="4" w:space="0" w:color="auto"/>
                                    <w:left w:val="nil"/>
                                    <w:bottom w:val="single" w:sz="4" w:space="0" w:color="auto"/>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bl>
                          <w:p w:rsidR="00314D2E" w:rsidRDefault="00314D2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68" type="#_x0000_t202" style="position:absolute;margin-left:63.4pt;margin-top:11.25pt;width:450.75pt;height:1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sRAiAIAABs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" stroked="f">
                <v:textbox>
                  <w:txbxContent>
                    <w:tbl>
                      <w:tblPr>
                        <w:tblW w:w="8480" w:type="dxa"/>
                        <w:tblInd w:w="65" w:type="dxa"/>
                        <w:tblCellMar>
                          <w:left w:w="70" w:type="dxa"/>
                          <w:right w:w="70" w:type="dxa"/>
                        </w:tblCellMar>
                        <w:tblLook w:val="04A0" w:firstRow="1" w:lastRow="0" w:firstColumn="1" w:lastColumn="0" w:noHBand="0" w:noVBand="1"/>
                      </w:tblPr>
                      <w:tblGrid>
                        <w:gridCol w:w="320"/>
                        <w:gridCol w:w="7417"/>
                        <w:gridCol w:w="196"/>
                        <w:gridCol w:w="196"/>
                        <w:gridCol w:w="196"/>
                        <w:gridCol w:w="196"/>
                        <w:gridCol w:w="196"/>
                      </w:tblGrid>
                      <w:tr w:rsidR="00314D2E" w:rsidRPr="00314D2E" w:rsidTr="00314D2E">
                        <w:trPr>
                          <w:trHeight w:val="255"/>
                        </w:trPr>
                        <w:tc>
                          <w:tcPr>
                            <w:tcW w:w="320" w:type="dxa"/>
                            <w:tcBorders>
                              <w:top w:val="single" w:sz="4" w:space="0" w:color="auto"/>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2.</w:t>
                            </w:r>
                          </w:p>
                        </w:tc>
                        <w:tc>
                          <w:tcPr>
                            <w:tcW w:w="8160" w:type="dxa"/>
                            <w:gridSpan w:val="6"/>
                            <w:tcBorders>
                              <w:top w:val="single" w:sz="4" w:space="0" w:color="auto"/>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Eine Investition über 140.000,00 € kann zu 30.000,00 € aus eigenen Mitteln finanziert</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563" w:type="dxa"/>
                            <w:gridSpan w:val="2"/>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xml:space="preserve">werden. Die Nutzungsdauer beträgt 8 Jahre.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001" w:type="dxa"/>
                            <w:gridSpan w:val="5"/>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Für den Restbetrag müsste ein Darlehen aufgenommen werden. Das Angebot der</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Hausbank lautet: 98% Auszahlung, 4,2% Kreditzinszins, Rückzahlung über 6 Jahre.</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xml:space="preserve">Alternativ zum Kreditkauf könnte </w:t>
                            </w:r>
                            <w:proofErr w:type="gramStart"/>
                            <w:r w:rsidRPr="00314D2E">
                              <w:rPr>
                                <w:rFonts w:ascii="Arial" w:hAnsi="Arial" w:cs="Arial"/>
                                <w:sz w:val="20"/>
                                <w:szCs w:val="20"/>
                                <w:lang w:eastAsia="de-DE" w:bidi="ar-SA"/>
                              </w:rPr>
                              <w:t>eine</w:t>
                            </w:r>
                            <w:proofErr w:type="gramEnd"/>
                            <w:r w:rsidRPr="00314D2E">
                              <w:rPr>
                                <w:rFonts w:ascii="Arial" w:hAnsi="Arial" w:cs="Arial"/>
                                <w:sz w:val="20"/>
                                <w:szCs w:val="20"/>
                                <w:lang w:eastAsia="de-DE" w:bidi="ar-SA"/>
                              </w:rPr>
                              <w:t xml:space="preserve"> Leasingvertrag über 8 Jahre abgeschlossen werden.</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8160" w:type="dxa"/>
                            <w:gridSpan w:val="6"/>
                            <w:tcBorders>
                              <w:top w:val="nil"/>
                              <w:left w:val="nil"/>
                              <w:bottom w:val="nil"/>
                              <w:right w:val="single" w:sz="4" w:space="0" w:color="000000"/>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Die monatlichen Leasingraten betragen in den ersten 4 Jahren 2.100,00 €. Ab dem fünften</w:t>
                            </w:r>
                          </w:p>
                        </w:tc>
                      </w:tr>
                      <w:tr w:rsidR="00314D2E" w:rsidRPr="00314D2E" w:rsidTr="00314D2E">
                        <w:trPr>
                          <w:trHeight w:val="255"/>
                        </w:trPr>
                        <w:tc>
                          <w:tcPr>
                            <w:tcW w:w="320" w:type="dxa"/>
                            <w:tcBorders>
                              <w:top w:val="nil"/>
                              <w:left w:val="single" w:sz="4" w:space="0" w:color="auto"/>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417"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Jahre sinken sie auf 1.500,00 €.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nil"/>
                              <w:left w:val="nil"/>
                              <w:bottom w:val="nil"/>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nil"/>
                              <w:left w:val="nil"/>
                              <w:bottom w:val="nil"/>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r w:rsidR="00314D2E" w:rsidRPr="00314D2E" w:rsidTr="00314D2E">
                        <w:trPr>
                          <w:trHeight w:val="255"/>
                        </w:trPr>
                        <w:tc>
                          <w:tcPr>
                            <w:tcW w:w="320" w:type="dxa"/>
                            <w:tcBorders>
                              <w:top w:val="nil"/>
                              <w:left w:val="single" w:sz="4" w:space="0" w:color="auto"/>
                              <w:bottom w:val="single" w:sz="4" w:space="0" w:color="auto"/>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7709" w:type="dxa"/>
                            <w:gridSpan w:val="3"/>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b/>
                                <w:bCs/>
                                <w:sz w:val="20"/>
                                <w:szCs w:val="20"/>
                                <w:lang w:eastAsia="de-DE" w:bidi="ar-SA"/>
                              </w:rPr>
                            </w:pPr>
                            <w:r w:rsidRPr="00314D2E">
                              <w:rPr>
                                <w:rFonts w:ascii="Arial" w:hAnsi="Arial" w:cs="Arial"/>
                                <w:b/>
                                <w:bCs/>
                                <w:sz w:val="20"/>
                                <w:szCs w:val="20"/>
                                <w:lang w:eastAsia="de-DE" w:bidi="ar-SA"/>
                              </w:rPr>
                              <w:t>Ermitteln Sie die günstigere Investitionsalternative.</w:t>
                            </w:r>
                          </w:p>
                        </w:tc>
                        <w:tc>
                          <w:tcPr>
                            <w:tcW w:w="146" w:type="dxa"/>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46" w:type="dxa"/>
                            <w:tcBorders>
                              <w:top w:val="single" w:sz="4" w:space="0" w:color="auto"/>
                              <w:left w:val="nil"/>
                              <w:bottom w:val="single" w:sz="4" w:space="0" w:color="auto"/>
                              <w:right w:val="nil"/>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c>
                          <w:tcPr>
                            <w:tcW w:w="159" w:type="dxa"/>
                            <w:tcBorders>
                              <w:top w:val="single" w:sz="4" w:space="0" w:color="auto"/>
                              <w:left w:val="nil"/>
                              <w:bottom w:val="single" w:sz="4" w:space="0" w:color="auto"/>
                              <w:right w:val="single" w:sz="4" w:space="0" w:color="auto"/>
                            </w:tcBorders>
                            <w:shd w:val="clear" w:color="000000" w:fill="FFFFFF"/>
                            <w:noWrap/>
                            <w:vAlign w:val="bottom"/>
                            <w:hideMark/>
                          </w:tcPr>
                          <w:p w:rsidR="00314D2E" w:rsidRPr="00314D2E" w:rsidRDefault="00314D2E" w:rsidP="00314D2E">
                            <w:pPr>
                              <w:spacing w:after="0" w:line="240" w:lineRule="auto"/>
                              <w:rPr>
                                <w:rFonts w:ascii="Arial" w:hAnsi="Arial" w:cs="Arial"/>
                                <w:sz w:val="20"/>
                                <w:szCs w:val="20"/>
                                <w:lang w:eastAsia="de-DE" w:bidi="ar-SA"/>
                              </w:rPr>
                            </w:pPr>
                            <w:r w:rsidRPr="00314D2E">
                              <w:rPr>
                                <w:rFonts w:ascii="Arial" w:hAnsi="Arial" w:cs="Arial"/>
                                <w:sz w:val="20"/>
                                <w:szCs w:val="20"/>
                                <w:lang w:eastAsia="de-DE" w:bidi="ar-SA"/>
                              </w:rPr>
                              <w:t> </w:t>
                            </w:r>
                          </w:p>
                        </w:tc>
                      </w:tr>
                    </w:tbl>
                    <w:p w:rsidR="00314D2E" w:rsidRDefault="00314D2E"/>
                  </w:txbxContent>
                </v:textbox>
              </v:shape>
            </w:pict>
          </mc:Fallback>
        </mc:AlternateContent>
      </w:r>
      <w:r w:rsidR="00AB1D3D">
        <w:rPr>
          <w:rFonts w:ascii="Times New Roman" w:hAnsi="Times New Roman"/>
          <w:b/>
          <w:sz w:val="24"/>
          <w:szCs w:val="24"/>
          <w:highlight w:val="yellow"/>
          <w:bdr w:val="single" w:sz="4" w:space="0" w:color="auto"/>
        </w:rPr>
        <w:br/>
      </w:r>
      <w:r w:rsidR="00314D2E" w:rsidRPr="008C73C0">
        <w:rPr>
          <w:rFonts w:ascii="Times New Roman" w:hAnsi="Times New Roman"/>
          <w:b/>
          <w:sz w:val="24"/>
          <w:szCs w:val="24"/>
          <w:highlight w:val="yellow"/>
          <w:bdr w:val="single" w:sz="4" w:space="0" w:color="auto"/>
        </w:rPr>
        <w:t xml:space="preserve">Aufgabe </w:t>
      </w:r>
      <w:r w:rsidR="00314D2E" w:rsidRPr="00D25DEC">
        <w:rPr>
          <w:rFonts w:ascii="Times New Roman" w:hAnsi="Times New Roman"/>
          <w:b/>
          <w:sz w:val="24"/>
          <w:szCs w:val="24"/>
          <w:highlight w:val="yellow"/>
          <w:bdr w:val="single" w:sz="4" w:space="0" w:color="auto"/>
        </w:rPr>
        <w:t>1</w:t>
      </w:r>
      <w:r w:rsidR="00314D2E" w:rsidRPr="00314D2E">
        <w:rPr>
          <w:rFonts w:ascii="Times New Roman" w:hAnsi="Times New Roman"/>
          <w:b/>
          <w:sz w:val="24"/>
          <w:szCs w:val="24"/>
          <w:highlight w:val="yellow"/>
          <w:bdr w:val="single" w:sz="4" w:space="0" w:color="auto"/>
        </w:rPr>
        <w:t>1</w:t>
      </w: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84864" behindDoc="0" locked="0" layoutInCell="1" allowOverlap="1">
                <wp:simplePos x="0" y="0"/>
                <wp:positionH relativeFrom="column">
                  <wp:posOffset>-137795</wp:posOffset>
                </wp:positionH>
                <wp:positionV relativeFrom="paragraph">
                  <wp:posOffset>39370</wp:posOffset>
                </wp:positionV>
                <wp:extent cx="6019800" cy="2647950"/>
                <wp:effectExtent l="0" t="0" r="0" b="1905"/>
                <wp:wrapNone/>
                <wp:docPr id="12"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2647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1D3D" w:rsidRDefault="00AB1D3D">
                            <w:r>
                              <w:object w:dxaOrig="11180" w:dyaOrig="4780">
                                <v:shape id="_x0000_i1042" type="#_x0000_t75" style="width:458.4pt;height:196pt" o:ole="">
                                  <v:imagedata r:id="rId74" o:title=""/>
                                </v:shape>
                                <o:OLEObject Type="Embed" ProgID="CorelPHOTOPAINT.Image.13" ShapeID="_x0000_i1042" DrawAspect="Content" ObjectID="_1504010750" r:id="rId7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69" type="#_x0000_t202" style="position:absolute;margin-left:-10.85pt;margin-top:3.1pt;width:474pt;height:20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" stroked="f">
                <v:textbox>
                  <w:txbxContent>
                    <w:p w:rsidR="00AB1D3D" w:rsidRDefault="00AB1D3D">
                      <w:r>
                        <w:object w:dxaOrig="11180" w:dyaOrig="4780">
                          <v:shape id="_x0000_i1042" type="#_x0000_t75" style="width:458.4pt;height:196pt" o:ole="">
                            <v:imagedata r:id="rId74" o:title=""/>
                          </v:shape>
                          <o:OLEObject Type="Embed" ProgID="CorelPHOTOPAINT.Image.13" ShapeID="_x0000_i1042" DrawAspect="Content" ObjectID="_1504010750" r:id="rId76"/>
                        </w:object>
                      </w:r>
                    </w:p>
                  </w:txbxContent>
                </v:textbox>
              </v:shape>
            </w:pict>
          </mc:Fallback>
        </mc:AlternateContent>
      </w: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314D2E" w:rsidRDefault="00314D2E" w:rsidP="00A7615E">
      <w:pPr>
        <w:tabs>
          <w:tab w:val="left" w:pos="1110"/>
        </w:tabs>
        <w:rPr>
          <w:rFonts w:ascii="Times New Roman" w:hAnsi="Times New Roman"/>
          <w:b/>
          <w:sz w:val="24"/>
          <w:szCs w:val="24"/>
        </w:rPr>
      </w:pPr>
    </w:p>
    <w:p w:rsidR="00AD7822" w:rsidRDefault="00AD7822" w:rsidP="00AD7822">
      <w:pPr>
        <w:tabs>
          <w:tab w:val="left" w:pos="1110"/>
        </w:tabs>
        <w:rPr>
          <w:rFonts w:ascii="Times New Roman" w:hAnsi="Times New Roman"/>
          <w:sz w:val="24"/>
          <w:szCs w:val="24"/>
        </w:rPr>
      </w:pPr>
      <w:r>
        <w:rPr>
          <w:rFonts w:ascii="Times New Roman" w:hAnsi="Times New Roman"/>
          <w:b/>
          <w:sz w:val="32"/>
          <w:szCs w:val="32"/>
        </w:rPr>
        <w:lastRenderedPageBreak/>
        <w:t>8.1</w:t>
      </w:r>
      <w:r w:rsidRPr="0054426C">
        <w:rPr>
          <w:rFonts w:ascii="Times New Roman" w:hAnsi="Times New Roman"/>
          <w:b/>
          <w:sz w:val="32"/>
          <w:szCs w:val="32"/>
        </w:rPr>
        <w:tab/>
      </w:r>
      <w:r>
        <w:rPr>
          <w:rFonts w:ascii="Times New Roman" w:hAnsi="Times New Roman"/>
          <w:b/>
          <w:sz w:val="32"/>
          <w:szCs w:val="32"/>
        </w:rPr>
        <w:t>Factoring</w:t>
      </w:r>
      <w:r>
        <w:rPr>
          <w:rFonts w:ascii="Times New Roman" w:hAnsi="Times New Roman"/>
          <w:b/>
          <w:sz w:val="32"/>
          <w:szCs w:val="32"/>
        </w:rPr>
        <w:br/>
        <w:t xml:space="preserve"> </w:t>
      </w:r>
      <w:r>
        <w:rPr>
          <w:rFonts w:ascii="Times New Roman" w:hAnsi="Times New Roman"/>
          <w:b/>
          <w:sz w:val="32"/>
          <w:szCs w:val="32"/>
        </w:rPr>
        <w:tab/>
      </w:r>
      <w:r>
        <w:rPr>
          <w:rFonts w:ascii="Times New Roman" w:hAnsi="Times New Roman"/>
          <w:sz w:val="24"/>
          <w:szCs w:val="24"/>
        </w:rPr>
        <w:t xml:space="preserve">► Verkauf von Forderungen aus Lieferungen und Leistungen an </w:t>
      </w:r>
      <w:r w:rsidR="00BF0BF2">
        <w:rPr>
          <w:rFonts w:ascii="Times New Roman" w:hAnsi="Times New Roman"/>
          <w:sz w:val="24"/>
          <w:szCs w:val="24"/>
        </w:rPr>
        <w:t>eine</w:t>
      </w:r>
      <w:r>
        <w:rPr>
          <w:rFonts w:ascii="Times New Roman" w:hAnsi="Times New Roman"/>
          <w:sz w:val="24"/>
          <w:szCs w:val="24"/>
        </w:rPr>
        <w:br/>
        <w:t xml:space="preserve"> </w:t>
      </w:r>
      <w:r>
        <w:rPr>
          <w:rFonts w:ascii="Times New Roman" w:hAnsi="Times New Roman"/>
          <w:sz w:val="24"/>
          <w:szCs w:val="24"/>
        </w:rPr>
        <w:tab/>
        <w:t xml:space="preserve">     </w:t>
      </w:r>
      <w:proofErr w:type="spellStart"/>
      <w:r>
        <w:rPr>
          <w:rFonts w:ascii="Times New Roman" w:hAnsi="Times New Roman"/>
          <w:sz w:val="24"/>
          <w:szCs w:val="24"/>
        </w:rPr>
        <w:t>Factor</w:t>
      </w:r>
      <w:proofErr w:type="spellEnd"/>
      <w:r>
        <w:rPr>
          <w:rFonts w:ascii="Times New Roman" w:hAnsi="Times New Roman"/>
          <w:sz w:val="24"/>
          <w:szCs w:val="24"/>
        </w:rPr>
        <w:t>-Bank</w:t>
      </w:r>
      <w:r w:rsidR="00BF0BF2">
        <w:rPr>
          <w:rFonts w:ascii="Times New Roman" w:hAnsi="Times New Roman"/>
          <w:sz w:val="24"/>
          <w:szCs w:val="24"/>
        </w:rPr>
        <w:t xml:space="preserve"> (</w:t>
      </w:r>
      <w:proofErr w:type="spellStart"/>
      <w:r w:rsidR="00BF0BF2">
        <w:rPr>
          <w:rFonts w:ascii="Times New Roman" w:hAnsi="Times New Roman"/>
          <w:sz w:val="24"/>
          <w:szCs w:val="24"/>
        </w:rPr>
        <w:t>Factor</w:t>
      </w:r>
      <w:proofErr w:type="spellEnd"/>
      <w:r w:rsidR="00BF0BF2">
        <w:rPr>
          <w:rFonts w:ascii="Times New Roman" w:hAnsi="Times New Roman"/>
          <w:sz w:val="24"/>
          <w:szCs w:val="24"/>
        </w:rPr>
        <w:t>)</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r>
      <w:r w:rsidRPr="00AD7822">
        <w:rPr>
          <w:rFonts w:ascii="Times New Roman" w:hAnsi="Times New Roman"/>
          <w:sz w:val="20"/>
          <w:szCs w:val="20"/>
        </w:rPr>
        <w:t>(≠ Zession; Abtretung von Forderungen zur Kreditsicherung)</w:t>
      </w:r>
    </w:p>
    <w:p w:rsidR="00314D2E"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mc:AlternateContent>
          <mc:Choice Requires="wps">
            <w:drawing>
              <wp:anchor distT="0" distB="0" distL="114300" distR="114300" simplePos="0" relativeHeight="251686912" behindDoc="0" locked="0" layoutInCell="1" allowOverlap="1">
                <wp:simplePos x="0" y="0"/>
                <wp:positionH relativeFrom="column">
                  <wp:posOffset>-42545</wp:posOffset>
                </wp:positionH>
                <wp:positionV relativeFrom="paragraph">
                  <wp:posOffset>17780</wp:posOffset>
                </wp:positionV>
                <wp:extent cx="6019800" cy="2419350"/>
                <wp:effectExtent l="0" t="0" r="0" b="1905"/>
                <wp:wrapNone/>
                <wp:docPr id="11"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241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7822" w:rsidRDefault="00AD7822">
                            <w:r>
                              <w:object w:dxaOrig="10359" w:dyaOrig="4099">
                                <v:shape id="_x0000_i1043" type="#_x0000_t75" style="width:458.4pt;height:181.4pt" o:ole="">
                                  <v:imagedata r:id="rId77" o:title=""/>
                                </v:shape>
                                <o:OLEObject Type="Embed" ProgID="CorelPHOTOPAINT.Image.13" ShapeID="_x0000_i1043" DrawAspect="Content" ObjectID="_1504010751" r:id="rId7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070" type="#_x0000_t202" style="position:absolute;margin-left:-3.35pt;margin-top:1.4pt;width:474pt;height:19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" stroked="f">
                <v:textbox>
                  <w:txbxContent>
                    <w:p w:rsidR="00AD7822" w:rsidRDefault="00AD7822">
                      <w:r>
                        <w:object w:dxaOrig="10359" w:dyaOrig="4099">
                          <v:shape id="_x0000_i1043" type="#_x0000_t75" style="width:458.4pt;height:181.4pt" o:ole="">
                            <v:imagedata r:id="rId77" o:title=""/>
                          </v:shape>
                          <o:OLEObject Type="Embed" ProgID="CorelPHOTOPAINT.Image.13" ShapeID="_x0000_i1043" DrawAspect="Content" ObjectID="_1504010751" r:id="rId79"/>
                        </w:object>
                      </w:r>
                    </w:p>
                  </w:txbxContent>
                </v:textbox>
              </v:shape>
            </w:pict>
          </mc:Fallback>
        </mc:AlternateContent>
      </w:r>
    </w:p>
    <w:p w:rsidR="00EA5C42" w:rsidRDefault="00EA5C4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7615E">
      <w:pPr>
        <w:tabs>
          <w:tab w:val="left" w:pos="1110"/>
        </w:tabs>
        <w:rPr>
          <w:rFonts w:ascii="Times New Roman" w:hAnsi="Times New Roman"/>
          <w:b/>
          <w:sz w:val="24"/>
          <w:szCs w:val="24"/>
        </w:rPr>
      </w:pPr>
    </w:p>
    <w:p w:rsidR="00AD7822" w:rsidRDefault="00AD7822" w:rsidP="00AD7822">
      <w:pPr>
        <w:tabs>
          <w:tab w:val="left" w:pos="1110"/>
        </w:tabs>
        <w:rPr>
          <w:rFonts w:ascii="Times New Roman" w:hAnsi="Times New Roman"/>
          <w:sz w:val="28"/>
          <w:szCs w:val="28"/>
        </w:rPr>
      </w:pPr>
      <w:r>
        <w:rPr>
          <w:rFonts w:ascii="Times New Roman" w:hAnsi="Times New Roman"/>
          <w:b/>
          <w:sz w:val="24"/>
          <w:szCs w:val="24"/>
        </w:rPr>
        <w:tab/>
      </w:r>
      <w:r>
        <w:rPr>
          <w:rFonts w:ascii="Times New Roman" w:hAnsi="Times New Roman"/>
          <w:b/>
          <w:sz w:val="28"/>
          <w:szCs w:val="28"/>
        </w:rPr>
        <w:t xml:space="preserve">Vorteile des </w:t>
      </w:r>
      <w:r w:rsidR="001024D6">
        <w:rPr>
          <w:rFonts w:ascii="Times New Roman" w:hAnsi="Times New Roman"/>
          <w:b/>
          <w:sz w:val="28"/>
          <w:szCs w:val="28"/>
        </w:rPr>
        <w:t>Factorings</w:t>
      </w:r>
      <w:r w:rsidR="00BF0BF2">
        <w:rPr>
          <w:rFonts w:ascii="Times New Roman" w:hAnsi="Times New Roman"/>
          <w:b/>
          <w:sz w:val="28"/>
          <w:szCs w:val="28"/>
        </w:rPr>
        <w:t xml:space="preserve"> </w:t>
      </w:r>
      <w:r>
        <w:rPr>
          <w:rFonts w:ascii="Times New Roman" w:hAnsi="Times New Roman"/>
          <w:b/>
          <w:sz w:val="28"/>
          <w:szCs w:val="28"/>
        </w:rPr>
        <w:br/>
        <w:t xml:space="preserve"> </w:t>
      </w:r>
      <w:r>
        <w:rPr>
          <w:rFonts w:ascii="Times New Roman" w:hAnsi="Times New Roman"/>
          <w:b/>
          <w:sz w:val="28"/>
          <w:szCs w:val="28"/>
        </w:rPr>
        <w:tab/>
      </w:r>
      <w:r w:rsidRPr="000B0097">
        <w:rPr>
          <w:rFonts w:ascii="Times New Roman" w:hAnsi="Times New Roman"/>
          <w:sz w:val="28"/>
          <w:szCs w:val="28"/>
        </w:rPr>
        <w:t xml:space="preserve">● </w:t>
      </w:r>
      <w:r>
        <w:rPr>
          <w:rFonts w:ascii="Times New Roman" w:hAnsi="Times New Roman"/>
          <w:sz w:val="28"/>
          <w:szCs w:val="28"/>
        </w:rPr>
        <w:t>Verringerung  des Kapitalbedarfs</w:t>
      </w:r>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Liquiditätserhöhung</w:t>
      </w:r>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Pr>
          <w:rFonts w:ascii="Times New Roman" w:hAnsi="Times New Roman"/>
          <w:sz w:val="28"/>
          <w:szCs w:val="28"/>
        </w:rPr>
        <w:tab/>
        <w:t xml:space="preserve">Übertragung des Mahnverfahrens an die </w:t>
      </w:r>
      <w:proofErr w:type="spellStart"/>
      <w:r>
        <w:rPr>
          <w:rFonts w:ascii="Times New Roman" w:hAnsi="Times New Roman"/>
          <w:sz w:val="28"/>
          <w:szCs w:val="28"/>
        </w:rPr>
        <w:t>Factor</w:t>
      </w:r>
      <w:proofErr w:type="spellEnd"/>
      <w:r>
        <w:rPr>
          <w:rFonts w:ascii="Times New Roman" w:hAnsi="Times New Roman"/>
          <w:sz w:val="28"/>
          <w:szCs w:val="28"/>
        </w:rPr>
        <w:t>-Bank</w:t>
      </w:r>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Verringerung von Verwaltungsaufgaben (Personalaufwand sinkt)</w:t>
      </w:r>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 xml:space="preserve">kein Risiko des </w:t>
      </w:r>
      <w:proofErr w:type="spellStart"/>
      <w:r>
        <w:rPr>
          <w:rFonts w:ascii="Times New Roman" w:hAnsi="Times New Roman"/>
          <w:sz w:val="28"/>
          <w:szCs w:val="28"/>
        </w:rPr>
        <w:t>Forderungsausfals</w:t>
      </w:r>
      <w:proofErr w:type="spellEnd"/>
    </w:p>
    <w:p w:rsidR="00AD7822" w:rsidRDefault="00AD7822" w:rsidP="00A7615E">
      <w:pPr>
        <w:tabs>
          <w:tab w:val="left" w:pos="1110"/>
        </w:tabs>
        <w:rPr>
          <w:rFonts w:ascii="Times New Roman" w:hAnsi="Times New Roman"/>
          <w:b/>
          <w:sz w:val="24"/>
          <w:szCs w:val="24"/>
        </w:rPr>
      </w:pPr>
    </w:p>
    <w:p w:rsidR="00AD7822" w:rsidRDefault="00AD7822" w:rsidP="00AD7822">
      <w:pPr>
        <w:tabs>
          <w:tab w:val="left" w:pos="1110"/>
        </w:tabs>
        <w:rPr>
          <w:rFonts w:ascii="Times New Roman" w:hAnsi="Times New Roman"/>
          <w:sz w:val="28"/>
          <w:szCs w:val="28"/>
        </w:rPr>
      </w:pPr>
      <w:r>
        <w:rPr>
          <w:rFonts w:ascii="Times New Roman" w:hAnsi="Times New Roman"/>
          <w:b/>
          <w:sz w:val="24"/>
          <w:szCs w:val="24"/>
        </w:rPr>
        <w:tab/>
      </w:r>
      <w:r w:rsidR="001024D6">
        <w:rPr>
          <w:rFonts w:ascii="Times New Roman" w:hAnsi="Times New Roman"/>
          <w:b/>
          <w:sz w:val="28"/>
          <w:szCs w:val="28"/>
        </w:rPr>
        <w:t>Nachteile des Factorings</w:t>
      </w:r>
      <w:r>
        <w:rPr>
          <w:rFonts w:ascii="Times New Roman" w:hAnsi="Times New Roman"/>
          <w:b/>
          <w:sz w:val="28"/>
          <w:szCs w:val="28"/>
        </w:rPr>
        <w:br/>
        <w:t xml:space="preserve"> </w:t>
      </w:r>
      <w:r>
        <w:rPr>
          <w:rFonts w:ascii="Times New Roman" w:hAnsi="Times New Roman"/>
          <w:b/>
          <w:sz w:val="28"/>
          <w:szCs w:val="28"/>
        </w:rPr>
        <w:tab/>
      </w:r>
      <w:r w:rsidRPr="000B0097">
        <w:rPr>
          <w:rFonts w:ascii="Times New Roman" w:hAnsi="Times New Roman"/>
          <w:sz w:val="28"/>
          <w:szCs w:val="28"/>
        </w:rPr>
        <w:t xml:space="preserve">● </w:t>
      </w:r>
      <w:proofErr w:type="spellStart"/>
      <w:r>
        <w:rPr>
          <w:rFonts w:ascii="Times New Roman" w:hAnsi="Times New Roman"/>
          <w:sz w:val="28"/>
          <w:szCs w:val="28"/>
        </w:rPr>
        <w:t>Factoringnehmer</w:t>
      </w:r>
      <w:proofErr w:type="spellEnd"/>
      <w:r>
        <w:rPr>
          <w:rFonts w:ascii="Times New Roman" w:hAnsi="Times New Roman"/>
          <w:sz w:val="28"/>
          <w:szCs w:val="28"/>
        </w:rPr>
        <w:t xml:space="preserve"> zahlt Zinsen und Provision an den </w:t>
      </w:r>
      <w:proofErr w:type="spellStart"/>
      <w:r>
        <w:rPr>
          <w:rFonts w:ascii="Times New Roman" w:hAnsi="Times New Roman"/>
          <w:sz w:val="28"/>
          <w:szCs w:val="28"/>
        </w:rPr>
        <w:t>Factor</w:t>
      </w:r>
      <w:proofErr w:type="spellEnd"/>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ggf. Zahlung von Delkredereprovision für Übernahme des</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 xml:space="preserve">Ausfallrisikos durch den </w:t>
      </w:r>
      <w:proofErr w:type="spellStart"/>
      <w:r>
        <w:rPr>
          <w:rFonts w:ascii="Times New Roman" w:hAnsi="Times New Roman"/>
          <w:sz w:val="28"/>
          <w:szCs w:val="28"/>
        </w:rPr>
        <w:t>Factor</w:t>
      </w:r>
      <w:proofErr w:type="spellEnd"/>
    </w:p>
    <w:p w:rsidR="00AD7822" w:rsidRDefault="00AD782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Pr>
          <w:rFonts w:ascii="Times New Roman" w:hAnsi="Times New Roman"/>
          <w:sz w:val="28"/>
          <w:szCs w:val="28"/>
        </w:rPr>
        <w:tab/>
        <w:t>Unsichere Forderungen werden nicht gekauft.</w:t>
      </w:r>
    </w:p>
    <w:p w:rsidR="00BF0BF2" w:rsidRDefault="00BF0BF2" w:rsidP="00AD7822">
      <w:pPr>
        <w:tabs>
          <w:tab w:val="left" w:pos="1110"/>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Der Verkauf von Forderungen kann vertraglich ausgeschlossen</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werden</w:t>
      </w:r>
    </w:p>
    <w:p w:rsidR="00BF0BF2" w:rsidRPr="00BF0BF2" w:rsidRDefault="00BF0BF2" w:rsidP="00AD7822">
      <w:pPr>
        <w:tabs>
          <w:tab w:val="left" w:pos="1110"/>
        </w:tabs>
        <w:rPr>
          <w:rFonts w:ascii="Times New Roman" w:hAnsi="Times New Roman"/>
          <w:sz w:val="24"/>
          <w:szCs w:val="24"/>
        </w:rPr>
      </w:pPr>
      <w:r>
        <w:rPr>
          <w:rFonts w:ascii="Times New Roman" w:hAnsi="Times New Roman"/>
          <w:sz w:val="28"/>
          <w:szCs w:val="28"/>
        </w:rPr>
        <w:t xml:space="preserve"> </w:t>
      </w:r>
      <w:r>
        <w:rPr>
          <w:rFonts w:ascii="Times New Roman" w:hAnsi="Times New Roman"/>
          <w:sz w:val="28"/>
          <w:szCs w:val="28"/>
        </w:rPr>
        <w:tab/>
        <w:t>●</w:t>
      </w:r>
      <w:r>
        <w:rPr>
          <w:rFonts w:ascii="Times New Roman" w:hAnsi="Times New Roman"/>
          <w:sz w:val="28"/>
          <w:szCs w:val="28"/>
        </w:rPr>
        <w:tab/>
        <w:t>Imageproblem wegen des Einzugs von Forderungen durch eine</w:t>
      </w:r>
      <w:r>
        <w:rPr>
          <w:rFonts w:ascii="Times New Roman" w:hAnsi="Times New Roman"/>
          <w:sz w:val="28"/>
          <w:szCs w:val="28"/>
        </w:rPr>
        <w:br/>
        <w:t xml:space="preserve"> </w:t>
      </w:r>
      <w:r>
        <w:rPr>
          <w:rFonts w:ascii="Times New Roman" w:hAnsi="Times New Roman"/>
          <w:sz w:val="28"/>
          <w:szCs w:val="28"/>
        </w:rPr>
        <w:tab/>
      </w:r>
      <w:r>
        <w:rPr>
          <w:rFonts w:ascii="Times New Roman" w:hAnsi="Times New Roman"/>
          <w:sz w:val="28"/>
          <w:szCs w:val="28"/>
        </w:rPr>
        <w:tab/>
        <w:t xml:space="preserve">Bank </w:t>
      </w:r>
      <w:r w:rsidRPr="00BF0BF2">
        <w:rPr>
          <w:rFonts w:ascii="Times New Roman" w:hAnsi="Times New Roman"/>
          <w:sz w:val="24"/>
          <w:szCs w:val="24"/>
        </w:rPr>
        <w:t xml:space="preserve">(Kunde könnte finanzielle Notsituation des </w:t>
      </w:r>
      <w:proofErr w:type="spellStart"/>
      <w:r w:rsidRPr="00BF0BF2">
        <w:rPr>
          <w:rFonts w:ascii="Times New Roman" w:hAnsi="Times New Roman"/>
          <w:sz w:val="24"/>
          <w:szCs w:val="24"/>
        </w:rPr>
        <w:t>Factoringnehmers</w:t>
      </w:r>
      <w:proofErr w:type="spellEnd"/>
      <w:r w:rsidRPr="00BF0BF2">
        <w:rPr>
          <w:rFonts w:ascii="Times New Roman" w:hAnsi="Times New Roman"/>
          <w:sz w:val="24"/>
          <w:szCs w:val="24"/>
        </w:rPr>
        <w:t xml:space="preserve"> vermuten</w:t>
      </w:r>
      <w:r>
        <w:rPr>
          <w:rFonts w:ascii="Times New Roman" w:hAnsi="Times New Roman"/>
          <w:sz w:val="24"/>
          <w:szCs w:val="24"/>
        </w:rPr>
        <w:br/>
        <w:t xml:space="preserve"> </w:t>
      </w:r>
      <w:r>
        <w:rPr>
          <w:rFonts w:ascii="Times New Roman" w:hAnsi="Times New Roman"/>
          <w:sz w:val="24"/>
          <w:szCs w:val="24"/>
        </w:rPr>
        <w:tab/>
      </w:r>
      <w:r>
        <w:rPr>
          <w:rFonts w:ascii="Times New Roman" w:hAnsi="Times New Roman"/>
          <w:sz w:val="24"/>
          <w:szCs w:val="24"/>
        </w:rPr>
        <w:tab/>
      </w:r>
      <w:r w:rsidRPr="00BF0BF2">
        <w:rPr>
          <w:rFonts w:ascii="Times New Roman" w:hAnsi="Times New Roman"/>
          <w:sz w:val="24"/>
          <w:szCs w:val="24"/>
        </w:rPr>
        <w:t>und die Geschäftsbeziehung einstellen.)</w:t>
      </w:r>
    </w:p>
    <w:p w:rsidR="001024D6" w:rsidRDefault="00AD7822" w:rsidP="001024D6">
      <w:pPr>
        <w:tabs>
          <w:tab w:val="left" w:pos="1110"/>
        </w:tabs>
        <w:rPr>
          <w:rFonts w:ascii="Times New Roman" w:hAnsi="Times New Roman"/>
          <w:b/>
          <w:sz w:val="24"/>
          <w:szCs w:val="24"/>
        </w:rPr>
      </w:pPr>
      <w:r>
        <w:rPr>
          <w:rFonts w:ascii="Times New Roman" w:hAnsi="Times New Roman"/>
          <w:sz w:val="28"/>
          <w:szCs w:val="28"/>
        </w:rPr>
        <w:lastRenderedPageBreak/>
        <w:t xml:space="preserve"> </w:t>
      </w:r>
      <w:r w:rsidR="00292F9C" w:rsidRPr="008C73C0">
        <w:rPr>
          <w:rFonts w:ascii="Times New Roman" w:hAnsi="Times New Roman"/>
          <w:b/>
          <w:sz w:val="24"/>
          <w:szCs w:val="24"/>
          <w:highlight w:val="yellow"/>
          <w:bdr w:val="single" w:sz="4" w:space="0" w:color="auto"/>
        </w:rPr>
        <w:t xml:space="preserve">Aufgabe </w:t>
      </w:r>
      <w:r w:rsidR="00292F9C" w:rsidRPr="00F409A2">
        <w:rPr>
          <w:rFonts w:ascii="Times New Roman" w:hAnsi="Times New Roman"/>
          <w:b/>
          <w:sz w:val="24"/>
          <w:szCs w:val="24"/>
          <w:highlight w:val="yellow"/>
          <w:bdr w:val="single" w:sz="4" w:space="0" w:color="auto"/>
        </w:rPr>
        <w:t>12</w:t>
      </w:r>
      <w:r>
        <w:rPr>
          <w:rFonts w:ascii="Times New Roman" w:hAnsi="Times New Roman"/>
          <w:sz w:val="28"/>
          <w:szCs w:val="28"/>
        </w:rPr>
        <w:tab/>
      </w:r>
    </w:p>
    <w:p w:rsidR="00943AFA" w:rsidRDefault="00292F9C" w:rsidP="00292F9C">
      <w:pPr>
        <w:spacing w:after="0" w:line="240" w:lineRule="auto"/>
        <w:rPr>
          <w:rFonts w:ascii="Times New Roman" w:hAnsi="Times New Roman"/>
          <w:sz w:val="24"/>
          <w:szCs w:val="24"/>
        </w:rPr>
      </w:pPr>
      <w:r w:rsidRPr="00292F9C">
        <w:rPr>
          <w:rFonts w:ascii="Times New Roman" w:hAnsi="Times New Roman"/>
          <w:sz w:val="24"/>
          <w:szCs w:val="24"/>
        </w:rPr>
        <w:t xml:space="preserve">Ein Factoringbank macht zur Finanzierung </w:t>
      </w:r>
      <w:r>
        <w:rPr>
          <w:rFonts w:ascii="Times New Roman" w:hAnsi="Times New Roman"/>
          <w:sz w:val="24"/>
          <w:szCs w:val="24"/>
        </w:rPr>
        <w:t>einer</w:t>
      </w:r>
      <w:r w:rsidRPr="00292F9C">
        <w:rPr>
          <w:rFonts w:ascii="Times New Roman" w:hAnsi="Times New Roman"/>
          <w:sz w:val="24"/>
          <w:szCs w:val="24"/>
        </w:rPr>
        <w:t xml:space="preserve"> Investition über 500.000,00 € </w:t>
      </w:r>
      <w:r w:rsidR="00943AFA">
        <w:rPr>
          <w:rFonts w:ascii="Times New Roman" w:hAnsi="Times New Roman"/>
          <w:sz w:val="24"/>
          <w:szCs w:val="24"/>
        </w:rPr>
        <w:t>folgendes Angebo</w:t>
      </w:r>
      <w:r w:rsidRPr="00292F9C">
        <w:rPr>
          <w:rFonts w:ascii="Times New Roman" w:hAnsi="Times New Roman"/>
          <w:sz w:val="24"/>
          <w:szCs w:val="24"/>
        </w:rPr>
        <w:t>t:</w:t>
      </w:r>
      <w:r w:rsidRPr="00292F9C">
        <w:rPr>
          <w:rFonts w:ascii="Times New Roman" w:hAnsi="Times New Roman"/>
          <w:sz w:val="24"/>
          <w:szCs w:val="24"/>
        </w:rPr>
        <w:br/>
        <w:t xml:space="preserve">Aufkauf </w:t>
      </w:r>
      <w:r>
        <w:rPr>
          <w:rFonts w:ascii="Times New Roman" w:hAnsi="Times New Roman"/>
          <w:sz w:val="24"/>
          <w:szCs w:val="24"/>
        </w:rPr>
        <w:t>von</w:t>
      </w:r>
      <w:r w:rsidRPr="00292F9C">
        <w:rPr>
          <w:rFonts w:ascii="Times New Roman" w:hAnsi="Times New Roman"/>
          <w:sz w:val="24"/>
          <w:szCs w:val="24"/>
        </w:rPr>
        <w:t xml:space="preserve"> Forderungen </w:t>
      </w:r>
      <w:r>
        <w:rPr>
          <w:rFonts w:ascii="Times New Roman" w:hAnsi="Times New Roman"/>
          <w:sz w:val="24"/>
          <w:szCs w:val="24"/>
        </w:rPr>
        <w:t xml:space="preserve">in Höhe von 550.000,00 € </w:t>
      </w:r>
      <w:r w:rsidRPr="00292F9C">
        <w:rPr>
          <w:rFonts w:ascii="Times New Roman" w:hAnsi="Times New Roman"/>
          <w:sz w:val="24"/>
          <w:szCs w:val="24"/>
        </w:rPr>
        <w:t xml:space="preserve">zu 100%, 0,5% Factoringgebühr </w:t>
      </w:r>
      <w:r>
        <w:rPr>
          <w:rFonts w:ascii="Times New Roman" w:hAnsi="Times New Roman"/>
          <w:sz w:val="24"/>
          <w:szCs w:val="24"/>
        </w:rPr>
        <w:t>und</w:t>
      </w:r>
      <w:r w:rsidRPr="00292F9C">
        <w:rPr>
          <w:rFonts w:ascii="Times New Roman" w:hAnsi="Times New Roman"/>
          <w:sz w:val="24"/>
          <w:szCs w:val="24"/>
        </w:rPr>
        <w:t xml:space="preserve"> 0,25% Delkredereprovision </w:t>
      </w:r>
      <w:r>
        <w:rPr>
          <w:rFonts w:ascii="Times New Roman" w:hAnsi="Times New Roman"/>
          <w:sz w:val="24"/>
          <w:szCs w:val="24"/>
        </w:rPr>
        <w:t>jeweils in Höhe vom Umsatz von 8.200.000,00 €.</w:t>
      </w:r>
      <w:r w:rsidRPr="00292F9C">
        <w:rPr>
          <w:rFonts w:ascii="Times New Roman" w:hAnsi="Times New Roman"/>
          <w:sz w:val="24"/>
          <w:szCs w:val="24"/>
        </w:rPr>
        <w:t xml:space="preserve"> </w:t>
      </w:r>
    </w:p>
    <w:p w:rsidR="00943AFA" w:rsidRDefault="00943AFA" w:rsidP="00292F9C">
      <w:pPr>
        <w:spacing w:after="0" w:line="240" w:lineRule="auto"/>
        <w:rPr>
          <w:rFonts w:ascii="Times New Roman" w:hAnsi="Times New Roman"/>
          <w:sz w:val="24"/>
          <w:szCs w:val="24"/>
        </w:rPr>
      </w:pPr>
    </w:p>
    <w:p w:rsidR="00943AFA" w:rsidRDefault="00943AFA" w:rsidP="00292F9C">
      <w:pPr>
        <w:spacing w:after="0" w:line="240" w:lineRule="auto"/>
        <w:rPr>
          <w:rFonts w:ascii="Times New Roman" w:hAnsi="Times New Roman"/>
          <w:sz w:val="24"/>
          <w:szCs w:val="24"/>
        </w:rPr>
      </w:pPr>
      <w:r>
        <w:rPr>
          <w:rFonts w:ascii="Times New Roman" w:hAnsi="Times New Roman"/>
          <w:sz w:val="24"/>
          <w:szCs w:val="24"/>
        </w:rPr>
        <w:t xml:space="preserve">Die Forderungen sind im Durchschnitt nach 36 Tagen fällig. </w:t>
      </w:r>
      <w:r w:rsidR="00292F9C" w:rsidRPr="00292F9C">
        <w:rPr>
          <w:rFonts w:ascii="Times New Roman" w:hAnsi="Times New Roman"/>
          <w:sz w:val="24"/>
          <w:szCs w:val="24"/>
        </w:rPr>
        <w:t>Zwischenfinanzierung der Forderungen zu 5% p.a. und 0,75% Servicegebühren der Bank.</w:t>
      </w:r>
    </w:p>
    <w:p w:rsidR="00292F9C" w:rsidRPr="00292F9C" w:rsidRDefault="00292F9C" w:rsidP="00292F9C">
      <w:pPr>
        <w:spacing w:after="0" w:line="240" w:lineRule="auto"/>
        <w:rPr>
          <w:rFonts w:ascii="Times New Roman" w:hAnsi="Times New Roman"/>
          <w:sz w:val="24"/>
          <w:szCs w:val="24"/>
        </w:rPr>
      </w:pPr>
      <w:r w:rsidRPr="00292F9C">
        <w:rPr>
          <w:rFonts w:ascii="Times New Roman" w:hAnsi="Times New Roman"/>
          <w:sz w:val="24"/>
          <w:szCs w:val="24"/>
        </w:rPr>
        <w:br/>
        <w:t xml:space="preserve">Durch die Übertragung des Forderungseinzugs an die Factorbank können jährlich </w:t>
      </w:r>
      <w:r w:rsidR="006E077E">
        <w:rPr>
          <w:rFonts w:ascii="Times New Roman" w:hAnsi="Times New Roman"/>
          <w:sz w:val="24"/>
          <w:szCs w:val="24"/>
        </w:rPr>
        <w:t>3</w:t>
      </w:r>
      <w:r w:rsidRPr="00292F9C">
        <w:rPr>
          <w:rFonts w:ascii="Times New Roman" w:hAnsi="Times New Roman"/>
          <w:sz w:val="24"/>
          <w:szCs w:val="24"/>
        </w:rPr>
        <w:t>0.000,00 € eingespart werden. Durch die Übernahme des Ausfallrisikos durch die Factorbank mindern Forderungsausfälle von durchschnittlich 5% ebenfalls die Factoringkosten.</w:t>
      </w:r>
      <w:r w:rsidRPr="00292F9C">
        <w:rPr>
          <w:rFonts w:ascii="Times New Roman" w:hAnsi="Times New Roman"/>
          <w:sz w:val="24"/>
          <w:szCs w:val="24"/>
        </w:rPr>
        <w:br/>
      </w:r>
      <w:r w:rsidRPr="00292F9C">
        <w:rPr>
          <w:rFonts w:ascii="Times New Roman" w:hAnsi="Times New Roman"/>
          <w:sz w:val="24"/>
          <w:szCs w:val="24"/>
        </w:rPr>
        <w:br/>
        <w:t>a. Erklären Sie, was Sie unter Factoring verstehen.</w:t>
      </w:r>
      <w:r w:rsidRPr="00292F9C">
        <w:rPr>
          <w:rFonts w:ascii="Times New Roman" w:hAnsi="Times New Roman"/>
          <w:sz w:val="24"/>
          <w:szCs w:val="24"/>
        </w:rPr>
        <w:br/>
        <w:t>b. Warum wird eine Delkrederegebühr erhoben.</w:t>
      </w:r>
      <w:r w:rsidRPr="00292F9C">
        <w:rPr>
          <w:rFonts w:ascii="Times New Roman" w:hAnsi="Times New Roman"/>
          <w:sz w:val="24"/>
          <w:szCs w:val="24"/>
        </w:rPr>
        <w:br/>
        <w:t>c. Warum müssen die Forderungen zwischenfinanziert werden.</w:t>
      </w:r>
      <w:r w:rsidRPr="00292F9C">
        <w:rPr>
          <w:rFonts w:ascii="Times New Roman" w:hAnsi="Times New Roman"/>
          <w:sz w:val="24"/>
          <w:szCs w:val="24"/>
        </w:rPr>
        <w:br/>
        <w:t>d. Ermitteln sie Brutto- und Nettokosten dieser Factoringfinanzierung.</w:t>
      </w:r>
      <w:r w:rsidRPr="00292F9C">
        <w:rPr>
          <w:rFonts w:ascii="Times New Roman" w:hAnsi="Times New Roman"/>
          <w:sz w:val="24"/>
          <w:szCs w:val="24"/>
        </w:rPr>
        <w:br/>
      </w:r>
    </w:p>
    <w:p w:rsidR="00AD7822" w:rsidRDefault="00AD7822" w:rsidP="00AD7822">
      <w:pPr>
        <w:tabs>
          <w:tab w:val="left" w:pos="1110"/>
        </w:tabs>
        <w:rPr>
          <w:rFonts w:ascii="Times New Roman" w:hAnsi="Times New Roman"/>
          <w:b/>
          <w:sz w:val="24"/>
          <w:szCs w:val="24"/>
        </w:rPr>
      </w:pPr>
    </w:p>
    <w:p w:rsidR="00943AFA" w:rsidRDefault="00943AFA" w:rsidP="00AD7822">
      <w:pPr>
        <w:tabs>
          <w:tab w:val="left" w:pos="1110"/>
        </w:tabs>
        <w:rPr>
          <w:rFonts w:ascii="Times New Roman" w:hAnsi="Times New Roman"/>
          <w:b/>
          <w:sz w:val="24"/>
          <w:szCs w:val="24"/>
        </w:rPr>
      </w:pPr>
    </w:p>
    <w:p w:rsidR="00AD7822" w:rsidRDefault="00292F9C" w:rsidP="00A7615E">
      <w:pPr>
        <w:tabs>
          <w:tab w:val="left" w:pos="1110"/>
        </w:tabs>
        <w:rPr>
          <w:rFonts w:ascii="Times New Roman" w:hAnsi="Times New Roman"/>
          <w:b/>
          <w:sz w:val="24"/>
          <w:szCs w:val="24"/>
        </w:rPr>
      </w:pPr>
      <w:r w:rsidRPr="008C73C0">
        <w:rPr>
          <w:rFonts w:ascii="Times New Roman" w:hAnsi="Times New Roman"/>
          <w:b/>
          <w:sz w:val="24"/>
          <w:szCs w:val="24"/>
          <w:highlight w:val="yellow"/>
          <w:bdr w:val="single" w:sz="4" w:space="0" w:color="auto"/>
        </w:rPr>
        <w:t xml:space="preserve">Aufgabe </w:t>
      </w:r>
      <w:r w:rsidRPr="00F409A2">
        <w:rPr>
          <w:rFonts w:ascii="Times New Roman" w:hAnsi="Times New Roman"/>
          <w:b/>
          <w:sz w:val="24"/>
          <w:szCs w:val="24"/>
          <w:highlight w:val="yellow"/>
          <w:bdr w:val="single" w:sz="4" w:space="0" w:color="auto"/>
        </w:rPr>
        <w:t>1</w:t>
      </w:r>
      <w:r w:rsidR="00F409A2" w:rsidRPr="00F409A2">
        <w:rPr>
          <w:rFonts w:ascii="Times New Roman" w:hAnsi="Times New Roman"/>
          <w:b/>
          <w:sz w:val="24"/>
          <w:szCs w:val="24"/>
          <w:highlight w:val="yellow"/>
          <w:bdr w:val="single" w:sz="4" w:space="0" w:color="auto"/>
        </w:rPr>
        <w:t>3</w:t>
      </w:r>
      <w:r>
        <w:rPr>
          <w:rFonts w:ascii="Times New Roman" w:hAnsi="Times New Roman"/>
          <w:sz w:val="28"/>
          <w:szCs w:val="28"/>
        </w:rPr>
        <w:tab/>
      </w:r>
    </w:p>
    <w:p w:rsidR="00943AFA" w:rsidRDefault="00292F9C" w:rsidP="00A7615E">
      <w:pPr>
        <w:tabs>
          <w:tab w:val="left" w:pos="1110"/>
        </w:tabs>
        <w:rPr>
          <w:rFonts w:ascii="Times New Roman" w:hAnsi="Times New Roman"/>
          <w:sz w:val="24"/>
          <w:szCs w:val="24"/>
        </w:rPr>
      </w:pPr>
      <w:r w:rsidRPr="00292F9C">
        <w:rPr>
          <w:rFonts w:ascii="Times New Roman" w:hAnsi="Times New Roman"/>
          <w:sz w:val="24"/>
          <w:szCs w:val="24"/>
        </w:rPr>
        <w:t xml:space="preserve">Die </w:t>
      </w:r>
      <w:proofErr w:type="spellStart"/>
      <w:r w:rsidRPr="00292F9C">
        <w:rPr>
          <w:rFonts w:ascii="Times New Roman" w:hAnsi="Times New Roman"/>
          <w:sz w:val="24"/>
          <w:szCs w:val="24"/>
        </w:rPr>
        <w:t>Tropic</w:t>
      </w:r>
      <w:proofErr w:type="spellEnd"/>
      <w:r w:rsidRPr="00292F9C">
        <w:rPr>
          <w:rFonts w:ascii="Times New Roman" w:hAnsi="Times New Roman"/>
          <w:sz w:val="24"/>
          <w:szCs w:val="24"/>
        </w:rPr>
        <w:t xml:space="preserve"> GmbH hat einen Umsatz von jährlich 36 Mio. €. Zur Erhöhung der Liquidität sollen der ständigen Forderungsbestandes von 3 </w:t>
      </w:r>
      <w:proofErr w:type="spellStart"/>
      <w:r w:rsidRPr="00292F9C">
        <w:rPr>
          <w:rFonts w:ascii="Times New Roman" w:hAnsi="Times New Roman"/>
          <w:sz w:val="24"/>
          <w:szCs w:val="24"/>
        </w:rPr>
        <w:t>Mio</w:t>
      </w:r>
      <w:proofErr w:type="spellEnd"/>
      <w:r w:rsidRPr="00292F9C">
        <w:rPr>
          <w:rFonts w:ascii="Times New Roman" w:hAnsi="Times New Roman"/>
          <w:sz w:val="24"/>
          <w:szCs w:val="24"/>
        </w:rPr>
        <w:t xml:space="preserve"> € bei gesetzlicher Fälligkeit und einem Sperrbetrag von 20% zu den folgenden Konditionen an eine Factoringbank verkauft werden:</w:t>
      </w:r>
    </w:p>
    <w:p w:rsidR="00943AFA" w:rsidRDefault="00292F9C" w:rsidP="00A7615E">
      <w:pPr>
        <w:tabs>
          <w:tab w:val="left" w:pos="1110"/>
        </w:tabs>
        <w:rPr>
          <w:rFonts w:ascii="Times New Roman" w:hAnsi="Times New Roman"/>
          <w:sz w:val="24"/>
          <w:szCs w:val="24"/>
        </w:rPr>
      </w:pPr>
      <w:r w:rsidRPr="00292F9C">
        <w:rPr>
          <w:rFonts w:ascii="Times New Roman" w:hAnsi="Times New Roman"/>
          <w:sz w:val="24"/>
          <w:szCs w:val="24"/>
        </w:rPr>
        <w:br/>
        <w:t xml:space="preserve">Factoringgebühr: </w:t>
      </w:r>
      <w:r w:rsidRPr="00292F9C">
        <w:rPr>
          <w:rFonts w:ascii="Times New Roman" w:hAnsi="Times New Roman"/>
          <w:sz w:val="24"/>
          <w:szCs w:val="24"/>
        </w:rPr>
        <w:tab/>
      </w:r>
      <w:r w:rsidR="00943AFA">
        <w:rPr>
          <w:rFonts w:ascii="Times New Roman" w:hAnsi="Times New Roman"/>
          <w:sz w:val="24"/>
          <w:szCs w:val="24"/>
        </w:rPr>
        <w:tab/>
      </w:r>
      <w:r w:rsidR="00943AFA">
        <w:rPr>
          <w:rFonts w:ascii="Times New Roman" w:hAnsi="Times New Roman"/>
          <w:sz w:val="24"/>
          <w:szCs w:val="24"/>
        </w:rPr>
        <w:tab/>
      </w:r>
      <w:r w:rsidRPr="00292F9C">
        <w:rPr>
          <w:rFonts w:ascii="Times New Roman" w:hAnsi="Times New Roman"/>
          <w:sz w:val="24"/>
          <w:szCs w:val="24"/>
        </w:rPr>
        <w:t>0,9% des Umsatzes</w:t>
      </w:r>
      <w:r w:rsidRPr="00292F9C">
        <w:rPr>
          <w:rFonts w:ascii="Times New Roman" w:hAnsi="Times New Roman"/>
          <w:sz w:val="24"/>
          <w:szCs w:val="24"/>
        </w:rPr>
        <w:br/>
        <w:t>Delkrederegebühr:</w:t>
      </w:r>
      <w:r w:rsidRPr="00292F9C">
        <w:rPr>
          <w:rFonts w:ascii="Times New Roman" w:hAnsi="Times New Roman"/>
          <w:sz w:val="24"/>
          <w:szCs w:val="24"/>
        </w:rPr>
        <w:tab/>
      </w:r>
      <w:r w:rsidR="00943AFA">
        <w:rPr>
          <w:rFonts w:ascii="Times New Roman" w:hAnsi="Times New Roman"/>
          <w:sz w:val="24"/>
          <w:szCs w:val="24"/>
        </w:rPr>
        <w:tab/>
      </w:r>
      <w:r w:rsidR="00943AFA">
        <w:rPr>
          <w:rFonts w:ascii="Times New Roman" w:hAnsi="Times New Roman"/>
          <w:sz w:val="24"/>
          <w:szCs w:val="24"/>
        </w:rPr>
        <w:tab/>
      </w:r>
      <w:r w:rsidRPr="00292F9C">
        <w:rPr>
          <w:rFonts w:ascii="Times New Roman" w:hAnsi="Times New Roman"/>
          <w:sz w:val="24"/>
          <w:szCs w:val="24"/>
        </w:rPr>
        <w:t>1,2% des Umsatzes</w:t>
      </w:r>
      <w:r w:rsidRPr="00292F9C">
        <w:rPr>
          <w:rFonts w:ascii="Times New Roman" w:hAnsi="Times New Roman"/>
          <w:sz w:val="24"/>
          <w:szCs w:val="24"/>
        </w:rPr>
        <w:br/>
        <w:t>Finanzierungskosten:</w:t>
      </w:r>
      <w:r w:rsidRPr="00292F9C">
        <w:rPr>
          <w:rFonts w:ascii="Times New Roman" w:hAnsi="Times New Roman"/>
          <w:sz w:val="24"/>
          <w:szCs w:val="24"/>
        </w:rPr>
        <w:tab/>
      </w:r>
      <w:r w:rsidR="00943AFA">
        <w:rPr>
          <w:rFonts w:ascii="Times New Roman" w:hAnsi="Times New Roman"/>
          <w:sz w:val="24"/>
          <w:szCs w:val="24"/>
        </w:rPr>
        <w:tab/>
      </w:r>
      <w:r w:rsidR="00943AFA">
        <w:rPr>
          <w:rFonts w:ascii="Times New Roman" w:hAnsi="Times New Roman"/>
          <w:sz w:val="24"/>
          <w:szCs w:val="24"/>
        </w:rPr>
        <w:tab/>
      </w:r>
      <w:r w:rsidRPr="00292F9C">
        <w:rPr>
          <w:rFonts w:ascii="Times New Roman" w:hAnsi="Times New Roman"/>
          <w:sz w:val="24"/>
          <w:szCs w:val="24"/>
        </w:rPr>
        <w:t xml:space="preserve">6% </w:t>
      </w:r>
      <w:r w:rsidR="00943AFA">
        <w:rPr>
          <w:rFonts w:ascii="Times New Roman" w:hAnsi="Times New Roman"/>
          <w:sz w:val="24"/>
          <w:szCs w:val="24"/>
        </w:rPr>
        <w:br/>
        <w:t>Durchschnittliches Zahlungsziel:</w:t>
      </w:r>
      <w:r w:rsidR="00943AFA">
        <w:rPr>
          <w:rFonts w:ascii="Times New Roman" w:hAnsi="Times New Roman"/>
          <w:sz w:val="24"/>
          <w:szCs w:val="24"/>
        </w:rPr>
        <w:tab/>
      </w:r>
      <w:r w:rsidR="009F45A1">
        <w:rPr>
          <w:rFonts w:ascii="Times New Roman" w:hAnsi="Times New Roman"/>
          <w:sz w:val="24"/>
          <w:szCs w:val="24"/>
        </w:rPr>
        <w:t>gesetzlich</w:t>
      </w:r>
    </w:p>
    <w:p w:rsidR="00AD7822" w:rsidRPr="00292F9C" w:rsidRDefault="00292F9C" w:rsidP="00A7615E">
      <w:pPr>
        <w:tabs>
          <w:tab w:val="left" w:pos="1110"/>
        </w:tabs>
        <w:rPr>
          <w:rFonts w:ascii="Times New Roman" w:hAnsi="Times New Roman"/>
          <w:b/>
          <w:sz w:val="24"/>
          <w:szCs w:val="24"/>
        </w:rPr>
      </w:pPr>
      <w:r w:rsidRPr="00292F9C">
        <w:rPr>
          <w:rFonts w:ascii="Times New Roman" w:hAnsi="Times New Roman"/>
          <w:sz w:val="24"/>
          <w:szCs w:val="24"/>
        </w:rPr>
        <w:br/>
        <w:t xml:space="preserve">An Verwaltungs- und Personalkosten können </w:t>
      </w:r>
      <w:r w:rsidR="0036099C">
        <w:rPr>
          <w:rFonts w:ascii="Times New Roman" w:hAnsi="Times New Roman"/>
          <w:sz w:val="24"/>
          <w:szCs w:val="24"/>
        </w:rPr>
        <w:t>5</w:t>
      </w:r>
      <w:r w:rsidRPr="00292F9C">
        <w:rPr>
          <w:rFonts w:ascii="Times New Roman" w:hAnsi="Times New Roman"/>
          <w:sz w:val="24"/>
          <w:szCs w:val="24"/>
        </w:rPr>
        <w:t>00.000,00 € eingespart werden und Forderungsausfälle von 1,5 % der Forderungen lt. Bilanz können vermieden werden.</w:t>
      </w:r>
    </w:p>
    <w:p w:rsidR="00AD7822" w:rsidRDefault="00292F9C" w:rsidP="00A7615E">
      <w:pPr>
        <w:tabs>
          <w:tab w:val="left" w:pos="1110"/>
        </w:tabs>
        <w:rPr>
          <w:rFonts w:ascii="Times New Roman" w:hAnsi="Times New Roman"/>
          <w:b/>
          <w:sz w:val="24"/>
          <w:szCs w:val="24"/>
        </w:rPr>
      </w:pPr>
      <w:r w:rsidRPr="00292F9C">
        <w:rPr>
          <w:rFonts w:ascii="Times New Roman" w:hAnsi="Times New Roman"/>
          <w:sz w:val="24"/>
          <w:szCs w:val="24"/>
        </w:rPr>
        <w:t>Ermitteln Sie die Factoring-Kosten und die effektive Kostenbelastung.</w:t>
      </w:r>
      <w:r w:rsidRPr="00292F9C">
        <w:rPr>
          <w:rFonts w:ascii="Times New Roman" w:hAnsi="Times New Roman"/>
          <w:sz w:val="24"/>
          <w:szCs w:val="24"/>
        </w:rPr>
        <w:br/>
      </w:r>
    </w:p>
    <w:p w:rsidR="008416B7" w:rsidRDefault="008416B7" w:rsidP="00A7615E">
      <w:pPr>
        <w:tabs>
          <w:tab w:val="left" w:pos="1110"/>
        </w:tabs>
        <w:rPr>
          <w:rFonts w:ascii="Times New Roman" w:hAnsi="Times New Roman"/>
          <w:b/>
          <w:sz w:val="24"/>
          <w:szCs w:val="24"/>
        </w:rPr>
      </w:pPr>
    </w:p>
    <w:p w:rsidR="008416B7" w:rsidRDefault="008416B7" w:rsidP="00A7615E">
      <w:pPr>
        <w:tabs>
          <w:tab w:val="left" w:pos="1110"/>
        </w:tabs>
        <w:rPr>
          <w:rFonts w:ascii="Times New Roman" w:hAnsi="Times New Roman"/>
          <w:b/>
          <w:sz w:val="24"/>
          <w:szCs w:val="24"/>
        </w:rPr>
      </w:pPr>
    </w:p>
    <w:p w:rsidR="008416B7" w:rsidRDefault="008416B7" w:rsidP="00A7615E">
      <w:pPr>
        <w:tabs>
          <w:tab w:val="left" w:pos="1110"/>
        </w:tabs>
        <w:rPr>
          <w:rFonts w:ascii="Times New Roman" w:hAnsi="Times New Roman"/>
          <w:b/>
          <w:sz w:val="24"/>
          <w:szCs w:val="24"/>
        </w:rPr>
      </w:pPr>
    </w:p>
    <w:p w:rsidR="008416B7" w:rsidRDefault="008416B7" w:rsidP="00A7615E">
      <w:pPr>
        <w:tabs>
          <w:tab w:val="left" w:pos="1110"/>
        </w:tabs>
        <w:rPr>
          <w:rFonts w:ascii="Times New Roman" w:hAnsi="Times New Roman"/>
          <w:b/>
          <w:sz w:val="24"/>
          <w:szCs w:val="24"/>
        </w:rPr>
      </w:pPr>
    </w:p>
    <w:p w:rsidR="008416B7" w:rsidRDefault="008416B7" w:rsidP="00A7615E">
      <w:pPr>
        <w:tabs>
          <w:tab w:val="left" w:pos="1110"/>
        </w:tabs>
        <w:rPr>
          <w:rFonts w:ascii="Times New Roman" w:hAnsi="Times New Roman"/>
          <w:b/>
          <w:sz w:val="24"/>
          <w:szCs w:val="24"/>
        </w:rPr>
      </w:pPr>
    </w:p>
    <w:p w:rsidR="008416B7" w:rsidRPr="00292F9C" w:rsidRDefault="00E500FC" w:rsidP="00A7615E">
      <w:pPr>
        <w:tabs>
          <w:tab w:val="left" w:pos="1110"/>
        </w:tabs>
        <w:rPr>
          <w:rFonts w:ascii="Times New Roman" w:hAnsi="Times New Roman"/>
          <w:b/>
          <w:sz w:val="24"/>
          <w:szCs w:val="24"/>
        </w:rPr>
      </w:pPr>
      <w:r>
        <w:rPr>
          <w:rFonts w:ascii="Times New Roman" w:hAnsi="Times New Roman"/>
          <w:b/>
          <w:noProof/>
          <w:sz w:val="24"/>
          <w:szCs w:val="24"/>
          <w:lang w:eastAsia="de-DE" w:bidi="ar-SA"/>
        </w:rPr>
        <w:lastRenderedPageBreak/>
        <mc:AlternateContent>
          <mc:Choice Requires="wps">
            <w:drawing>
              <wp:anchor distT="0" distB="0" distL="114300" distR="114300" simplePos="0" relativeHeight="251687936" behindDoc="0" locked="0" layoutInCell="1" allowOverlap="1">
                <wp:simplePos x="0" y="0"/>
                <wp:positionH relativeFrom="column">
                  <wp:posOffset>-50165</wp:posOffset>
                </wp:positionH>
                <wp:positionV relativeFrom="paragraph">
                  <wp:posOffset>-242570</wp:posOffset>
                </wp:positionV>
                <wp:extent cx="6457950" cy="9210675"/>
                <wp:effectExtent l="1905" t="0" r="0" b="0"/>
                <wp:wrapNone/>
                <wp:docPr id="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921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8800" w:type="dxa"/>
                              <w:tblInd w:w="55" w:type="dxa"/>
                              <w:tblCellMar>
                                <w:left w:w="70" w:type="dxa"/>
                                <w:right w:w="70" w:type="dxa"/>
                              </w:tblCellMar>
                              <w:tblLook w:val="04A0" w:firstRow="1" w:lastRow="0" w:firstColumn="1" w:lastColumn="0" w:noHBand="0" w:noVBand="1"/>
                            </w:tblPr>
                            <w:tblGrid>
                              <w:gridCol w:w="3100"/>
                              <w:gridCol w:w="1760"/>
                              <w:gridCol w:w="1760"/>
                              <w:gridCol w:w="2180"/>
                            </w:tblGrid>
                            <w:tr w:rsidR="008416B7" w:rsidRPr="008416B7" w:rsidTr="008416B7">
                              <w:trPr>
                                <w:trHeight w:val="37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Aufgabe 12</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Umsatz</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durchschn. Zahlungsziel/Tage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Sperrbetrag in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Factoringbetrag</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39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 - Sperrbetrag</w:t>
                                  </w:r>
                                </w:p>
                              </w:tc>
                            </w:tr>
                            <w:tr w:rsidR="008416B7" w:rsidRPr="008416B7" w:rsidTr="008416B7">
                              <w:trPr>
                                <w:trHeight w:val="9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15"/>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Kosten</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Factorgebühr</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in % vom Umsatz</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Delkredereprovision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vMerge/>
                                  <w:tcBorders>
                                    <w:top w:val="single" w:sz="4" w:space="0" w:color="auto"/>
                                    <w:left w:val="single" w:sz="4" w:space="0" w:color="auto"/>
                                    <w:bottom w:val="single" w:sz="4" w:space="0" w:color="000000"/>
                                    <w:right w:val="single" w:sz="4" w:space="0" w:color="auto"/>
                                  </w:tcBorders>
                                  <w:vAlign w:val="center"/>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Servicegebühr</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 xml:space="preserve">% vom </w:t>
                                  </w:r>
                                  <w:proofErr w:type="spellStart"/>
                                  <w:r w:rsidRPr="008416B7">
                                    <w:rPr>
                                      <w:rFonts w:ascii="Times New Roman" w:hAnsi="Times New Roman"/>
                                      <w:color w:val="000000"/>
                                      <w:lang w:eastAsia="de-DE" w:bidi="ar-SA"/>
                                    </w:rPr>
                                    <w:t>Factoringbetrag</w:t>
                                  </w:r>
                                  <w:proofErr w:type="spellEnd"/>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Zwischenfinanzierung</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Zinsen für Zahlungsziel</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brutto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Einsparungen</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Verwaltungs- und Personalkosten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Forderungsausfälle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 xml:space="preserve">% vom </w:t>
                                  </w:r>
                                  <w:proofErr w:type="spellStart"/>
                                  <w:r w:rsidRPr="008416B7">
                                    <w:rPr>
                                      <w:rFonts w:ascii="Times New Roman" w:hAnsi="Times New Roman"/>
                                      <w:color w:val="000000"/>
                                      <w:lang w:eastAsia="de-DE" w:bidi="ar-SA"/>
                                    </w:rPr>
                                    <w:t>Factoringbetrag</w:t>
                                  </w:r>
                                  <w:proofErr w:type="spellEnd"/>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netto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12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p>
                              </w:tc>
                              <w:tc>
                                <w:tcPr>
                                  <w:tcW w:w="1760" w:type="dxa"/>
                                  <w:tcBorders>
                                    <w:top w:val="nil"/>
                                    <w:left w:val="nil"/>
                                    <w:bottom w:val="nil"/>
                                    <w:right w:val="nil"/>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b. </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c.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19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7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Aufgabe 13</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Umsatz</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durchschn. Zahlungsziel/Tage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Sperrbetrag in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Factoringbetrag</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12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15"/>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Kosten</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bookmarkStart w:id="0" w:name="_GoBack"/>
                                  <w:bookmarkEnd w:id="0"/>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Factorgebühr</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Delkredereprovision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Servicegebühr</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Zwischenfinanzierung</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brutto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Einsparungen</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Verwaltungs- und Personalkosten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Forderungsausfälle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netto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bl>
                          <w:p w:rsidR="008416B7" w:rsidRDefault="008416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071" type="#_x0000_t202" style="position:absolute;margin-left:-3.95pt;margin-top:-19.1pt;width:508.5pt;height:72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e0hhgIAABo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" stroked="f">
                <v:textbox>
                  <w:txbxContent>
                    <w:tbl>
                      <w:tblPr>
                        <w:tblW w:w="8800" w:type="dxa"/>
                        <w:tblInd w:w="55" w:type="dxa"/>
                        <w:tblCellMar>
                          <w:left w:w="70" w:type="dxa"/>
                          <w:right w:w="70" w:type="dxa"/>
                        </w:tblCellMar>
                        <w:tblLook w:val="04A0" w:firstRow="1" w:lastRow="0" w:firstColumn="1" w:lastColumn="0" w:noHBand="0" w:noVBand="1"/>
                      </w:tblPr>
                      <w:tblGrid>
                        <w:gridCol w:w="3100"/>
                        <w:gridCol w:w="1760"/>
                        <w:gridCol w:w="1760"/>
                        <w:gridCol w:w="2180"/>
                      </w:tblGrid>
                      <w:tr w:rsidR="008416B7" w:rsidRPr="008416B7" w:rsidTr="008416B7">
                        <w:trPr>
                          <w:trHeight w:val="37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Aufgabe 12</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Umsatz</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durchschn. Zahlungsziel/Tage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Sperrbetrag in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Factoringbetrag</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39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 - Sperrbetrag</w:t>
                            </w:r>
                          </w:p>
                        </w:tc>
                      </w:tr>
                      <w:tr w:rsidR="008416B7" w:rsidRPr="008416B7" w:rsidTr="008416B7">
                        <w:trPr>
                          <w:trHeight w:val="9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15"/>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Kosten</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Factorgebühr</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in % vom Umsatz</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Delkredereprovision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vMerge/>
                            <w:tcBorders>
                              <w:top w:val="single" w:sz="4" w:space="0" w:color="auto"/>
                              <w:left w:val="single" w:sz="4" w:space="0" w:color="auto"/>
                              <w:bottom w:val="single" w:sz="4" w:space="0" w:color="000000"/>
                              <w:right w:val="single" w:sz="4" w:space="0" w:color="auto"/>
                            </w:tcBorders>
                            <w:vAlign w:val="center"/>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Servicegebühr</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 xml:space="preserve">% vom </w:t>
                            </w:r>
                            <w:proofErr w:type="spellStart"/>
                            <w:r w:rsidRPr="008416B7">
                              <w:rPr>
                                <w:rFonts w:ascii="Times New Roman" w:hAnsi="Times New Roman"/>
                                <w:color w:val="000000"/>
                                <w:lang w:eastAsia="de-DE" w:bidi="ar-SA"/>
                              </w:rPr>
                              <w:t>Factoringbetrag</w:t>
                            </w:r>
                            <w:proofErr w:type="spellEnd"/>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Zwischenfinanzierung</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Zinsen für Zahlungsziel</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brutto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Einsparungen</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Verwaltungs- und Personalkosten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Forderungsausfälle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jc w:val="center"/>
                              <w:rPr>
                                <w:rFonts w:ascii="Times New Roman" w:hAnsi="Times New Roman"/>
                                <w:color w:val="000000"/>
                                <w:lang w:eastAsia="de-DE" w:bidi="ar-SA"/>
                              </w:rPr>
                            </w:pPr>
                            <w:r w:rsidRPr="008416B7">
                              <w:rPr>
                                <w:rFonts w:ascii="Times New Roman" w:hAnsi="Times New Roman"/>
                                <w:color w:val="000000"/>
                                <w:lang w:eastAsia="de-DE" w:bidi="ar-SA"/>
                              </w:rPr>
                              <w:t xml:space="preserve">% vom </w:t>
                            </w:r>
                            <w:proofErr w:type="spellStart"/>
                            <w:r w:rsidRPr="008416B7">
                              <w:rPr>
                                <w:rFonts w:ascii="Times New Roman" w:hAnsi="Times New Roman"/>
                                <w:color w:val="000000"/>
                                <w:lang w:eastAsia="de-DE" w:bidi="ar-SA"/>
                              </w:rPr>
                              <w:t>Factoringbetrag</w:t>
                            </w:r>
                            <w:proofErr w:type="spellEnd"/>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netto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12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p>
                        </w:tc>
                        <w:tc>
                          <w:tcPr>
                            <w:tcW w:w="1760" w:type="dxa"/>
                            <w:tcBorders>
                              <w:top w:val="nil"/>
                              <w:left w:val="nil"/>
                              <w:bottom w:val="nil"/>
                              <w:right w:val="nil"/>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b. </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c.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xml:space="preserve">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r>
                      <w:tr w:rsidR="008416B7" w:rsidRPr="008416B7" w:rsidTr="008416B7">
                        <w:trPr>
                          <w:trHeight w:val="19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75"/>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Aufgabe 13</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Umsatz</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single" w:sz="4" w:space="0" w:color="auto"/>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r w:rsidRPr="008416B7">
                              <w:rPr>
                                <w:rFonts w:ascii="Times New Roman" w:hAnsi="Times New Roman"/>
                                <w:b/>
                                <w:bCs/>
                                <w:color w:val="000000"/>
                                <w:sz w:val="28"/>
                                <w:szCs w:val="28"/>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8"/>
                                <w:szCs w:val="28"/>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Forderungsbestand</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durchschn. Zahlungsziel/Tage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Sperrbetrag in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Factoringbetrag</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120"/>
                        </w:trPr>
                        <w:tc>
                          <w:tcPr>
                            <w:tcW w:w="310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176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15"/>
                        </w:trPr>
                        <w:tc>
                          <w:tcPr>
                            <w:tcW w:w="3100" w:type="dxa"/>
                            <w:tcBorders>
                              <w:top w:val="single" w:sz="4" w:space="0" w:color="auto"/>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Kosten</w:t>
                            </w:r>
                          </w:p>
                        </w:tc>
                        <w:tc>
                          <w:tcPr>
                            <w:tcW w:w="1760" w:type="dxa"/>
                            <w:tcBorders>
                              <w:top w:val="single" w:sz="4" w:space="0" w:color="auto"/>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bookmarkStart w:id="1" w:name="_GoBack"/>
                            <w:bookmarkEnd w:id="1"/>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roofErr w:type="spellStart"/>
                            <w:r w:rsidRPr="008416B7">
                              <w:rPr>
                                <w:rFonts w:ascii="Times New Roman" w:hAnsi="Times New Roman"/>
                                <w:color w:val="000000"/>
                                <w:lang w:eastAsia="de-DE" w:bidi="ar-SA"/>
                              </w:rPr>
                              <w:t>Factorgebühr</w:t>
                            </w:r>
                            <w:proofErr w:type="spellEnd"/>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Delkredereprovision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Servicegebühr</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Zwischenfinanzierung</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brutto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Einsparungen</w:t>
                            </w:r>
                          </w:p>
                        </w:tc>
                        <w:tc>
                          <w:tcPr>
                            <w:tcW w:w="1760" w:type="dxa"/>
                            <w:tcBorders>
                              <w:top w:val="nil"/>
                              <w:left w:val="nil"/>
                              <w:bottom w:val="single" w:sz="4" w:space="0" w:color="auto"/>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Verwaltungs- und Personalkosten</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Forderungsausfälle</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r w:rsidRPr="008416B7">
                              <w:rPr>
                                <w:rFonts w:ascii="Times New Roman" w:hAnsi="Times New Roman"/>
                                <w:color w:val="000000"/>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r w:rsidR="008416B7" w:rsidRPr="008416B7" w:rsidTr="008416B7">
                        <w:trPr>
                          <w:trHeight w:val="36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Factoringkosten netto</w:t>
                            </w:r>
                          </w:p>
                        </w:tc>
                        <w:tc>
                          <w:tcPr>
                            <w:tcW w:w="1760" w:type="dxa"/>
                            <w:tcBorders>
                              <w:top w:val="nil"/>
                              <w:left w:val="nil"/>
                              <w:bottom w:val="single" w:sz="4" w:space="0" w:color="auto"/>
                              <w:right w:val="single" w:sz="4" w:space="0" w:color="auto"/>
                            </w:tcBorders>
                            <w:shd w:val="thinDiagStripe" w:color="000000" w:fill="F2F2F2"/>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1760" w:type="dxa"/>
                            <w:tcBorders>
                              <w:top w:val="nil"/>
                              <w:left w:val="nil"/>
                              <w:bottom w:val="single" w:sz="4" w:space="0" w:color="auto"/>
                              <w:right w:val="single" w:sz="4" w:space="0" w:color="auto"/>
                            </w:tcBorders>
                            <w:shd w:val="clear" w:color="auto" w:fill="auto"/>
                            <w:noWrap/>
                            <w:vAlign w:val="bottom"/>
                            <w:hideMark/>
                          </w:tcPr>
                          <w:p w:rsidR="008416B7" w:rsidRPr="008416B7" w:rsidRDefault="008416B7" w:rsidP="008416B7">
                            <w:pPr>
                              <w:spacing w:after="0" w:line="240" w:lineRule="auto"/>
                              <w:rPr>
                                <w:rFonts w:ascii="Times New Roman" w:hAnsi="Times New Roman"/>
                                <w:b/>
                                <w:bCs/>
                                <w:color w:val="000000"/>
                                <w:sz w:val="24"/>
                                <w:szCs w:val="24"/>
                                <w:lang w:eastAsia="de-DE" w:bidi="ar-SA"/>
                              </w:rPr>
                            </w:pPr>
                            <w:r w:rsidRPr="008416B7">
                              <w:rPr>
                                <w:rFonts w:ascii="Times New Roman" w:hAnsi="Times New Roman"/>
                                <w:b/>
                                <w:bCs/>
                                <w:color w:val="000000"/>
                                <w:sz w:val="24"/>
                                <w:szCs w:val="24"/>
                                <w:lang w:eastAsia="de-DE" w:bidi="ar-SA"/>
                              </w:rPr>
                              <w:t> </w:t>
                            </w:r>
                          </w:p>
                        </w:tc>
                        <w:tc>
                          <w:tcPr>
                            <w:tcW w:w="2180" w:type="dxa"/>
                            <w:tcBorders>
                              <w:top w:val="nil"/>
                              <w:left w:val="nil"/>
                              <w:bottom w:val="nil"/>
                              <w:right w:val="nil"/>
                            </w:tcBorders>
                            <w:shd w:val="clear" w:color="auto" w:fill="auto"/>
                            <w:noWrap/>
                            <w:vAlign w:val="bottom"/>
                            <w:hideMark/>
                          </w:tcPr>
                          <w:p w:rsidR="008416B7" w:rsidRPr="008416B7" w:rsidRDefault="008416B7" w:rsidP="008416B7">
                            <w:pPr>
                              <w:spacing w:after="0" w:line="240" w:lineRule="auto"/>
                              <w:rPr>
                                <w:rFonts w:ascii="Times New Roman" w:hAnsi="Times New Roman"/>
                                <w:color w:val="000000"/>
                                <w:lang w:eastAsia="de-DE" w:bidi="ar-SA"/>
                              </w:rPr>
                            </w:pPr>
                          </w:p>
                        </w:tc>
                      </w:tr>
                    </w:tbl>
                    <w:p w:rsidR="008416B7" w:rsidRDefault="008416B7"/>
                  </w:txbxContent>
                </v:textbox>
              </v:shape>
            </w:pict>
          </mc:Fallback>
        </mc:AlternateContent>
      </w:r>
    </w:p>
    <w:sectPr w:rsidR="008416B7" w:rsidRPr="00292F9C" w:rsidSect="00121674">
      <w:headerReference w:type="default" r:id="rId80"/>
      <w:footerReference w:type="default" r:id="rId8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1540" w:rsidRDefault="00071540" w:rsidP="0076018C">
      <w:pPr>
        <w:spacing w:after="0" w:line="240" w:lineRule="auto"/>
      </w:pPr>
      <w:r>
        <w:separator/>
      </w:r>
    </w:p>
  </w:endnote>
  <w:endnote w:type="continuationSeparator" w:id="0">
    <w:p w:rsidR="00071540" w:rsidRDefault="00071540" w:rsidP="007601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6AB" w:rsidRPr="001C007F" w:rsidRDefault="00C046AB">
    <w:pPr>
      <w:pStyle w:val="Fuzeile"/>
      <w:rPr>
        <w:rFonts w:ascii="Times New Roman" w:hAnsi="Times New Roman"/>
        <w:color w:val="BFBFBF"/>
        <w:sz w:val="18"/>
        <w:szCs w:val="18"/>
      </w:rPr>
    </w:pPr>
    <w:r w:rsidRPr="001C007F">
      <w:rPr>
        <w:rFonts w:ascii="Times New Roman" w:hAnsi="Times New Roman"/>
        <w:color w:val="BFBFBF"/>
        <w:sz w:val="18"/>
        <w:szCs w:val="18"/>
      </w:rPr>
      <w:t>Schwindt</w:t>
    </w:r>
    <w:r>
      <w:rPr>
        <w:rFonts w:ascii="Times New Roman" w:hAnsi="Times New Roman"/>
        <w:color w:val="BFBFBF"/>
        <w:sz w:val="18"/>
        <w:szCs w:val="18"/>
      </w:rPr>
      <w:t xml:space="preserve">, </w:t>
    </w:r>
    <w:r w:rsidR="00221BB7">
      <w:rPr>
        <w:rFonts w:ascii="Times New Roman" w:hAnsi="Times New Roman"/>
        <w:color w:val="BFBFBF"/>
        <w:sz w:val="18"/>
        <w:szCs w:val="18"/>
      </w:rPr>
      <w:t>September</w:t>
    </w:r>
    <w:r>
      <w:rPr>
        <w:rFonts w:ascii="Times New Roman" w:hAnsi="Times New Roman"/>
        <w:color w:val="BFBFBF"/>
        <w:sz w:val="18"/>
        <w:szCs w:val="18"/>
      </w:rPr>
      <w:t xml:space="preserve"> 2015</w:t>
    </w:r>
  </w:p>
  <w:p w:rsidR="00C046AB" w:rsidRDefault="00C046AB">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1540" w:rsidRDefault="00071540" w:rsidP="0076018C">
      <w:pPr>
        <w:spacing w:after="0" w:line="240" w:lineRule="auto"/>
      </w:pPr>
      <w:r>
        <w:separator/>
      </w:r>
    </w:p>
  </w:footnote>
  <w:footnote w:type="continuationSeparator" w:id="0">
    <w:p w:rsidR="00071540" w:rsidRDefault="00071540" w:rsidP="007601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6AB" w:rsidRDefault="00E500FC">
    <w:pPr>
      <w:pStyle w:val="Kopfzeile"/>
    </w:pPr>
    <w:r>
      <w:rPr>
        <w:noProof/>
        <w:sz w:val="32"/>
        <w:szCs w:val="32"/>
        <w:lang w:eastAsia="de-DE" w:bidi="ar-SA"/>
      </w:rPr>
      <mc:AlternateContent>
        <mc:Choice Requires="wps">
          <w:drawing>
            <wp:anchor distT="0" distB="0" distL="114300" distR="114300" simplePos="0" relativeHeight="251658240" behindDoc="0" locked="0" layoutInCell="0" allowOverlap="1">
              <wp:simplePos x="0" y="0"/>
              <wp:positionH relativeFrom="page">
                <wp:posOffset>804545</wp:posOffset>
              </wp:positionH>
              <wp:positionV relativeFrom="page">
                <wp:posOffset>368300</wp:posOffset>
              </wp:positionV>
              <wp:extent cx="5756275" cy="204470"/>
              <wp:effectExtent l="4445"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2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46AB" w:rsidRPr="009A78D8" w:rsidRDefault="00A12E76" w:rsidP="00614EB9">
                          <w:pPr>
                            <w:spacing w:after="0" w:line="240" w:lineRule="auto"/>
                            <w:rPr>
                              <w:rFonts w:ascii="Times New Roman" w:hAnsi="Times New Roman"/>
                              <w:color w:val="BFBFBF"/>
                              <w:sz w:val="28"/>
                              <w:szCs w:val="28"/>
                            </w:rPr>
                          </w:pPr>
                          <w:r>
                            <w:rPr>
                              <w:rFonts w:ascii="Times New Roman" w:hAnsi="Times New Roman"/>
                              <w:color w:val="BFBFBF"/>
                              <w:sz w:val="28"/>
                              <w:szCs w:val="28"/>
                            </w:rPr>
                            <w:t>Grundlagen</w:t>
                          </w:r>
                          <w:r w:rsidR="00C046AB">
                            <w:rPr>
                              <w:rFonts w:ascii="Times New Roman" w:hAnsi="Times New Roman"/>
                              <w:color w:val="BFBFBF"/>
                              <w:sz w:val="28"/>
                              <w:szCs w:val="28"/>
                            </w:rPr>
                            <w:t xml:space="preserve"> der </w:t>
                          </w:r>
                          <w:r>
                            <w:rPr>
                              <w:rFonts w:ascii="Times New Roman" w:hAnsi="Times New Roman"/>
                              <w:color w:val="BFBFBF"/>
                              <w:sz w:val="28"/>
                              <w:szCs w:val="28"/>
                            </w:rPr>
                            <w:t>Unternehmensfinanzierung</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72" type="#_x0000_t202" style="position:absolute;margin-left:63.35pt;margin-top:29pt;width:453.25pt;height:16.1pt;z-index:251658240;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" o:allowincell="f" filled="f" stroked="f">
              <v:textbox style="mso-fit-shape-to-text:t" inset=",0,,0">
                <w:txbxContent>
                  <w:p w:rsidR="00C046AB" w:rsidRPr="009A78D8" w:rsidRDefault="00A12E76" w:rsidP="00614EB9">
                    <w:pPr>
                      <w:spacing w:after="0" w:line="240" w:lineRule="auto"/>
                      <w:rPr>
                        <w:rFonts w:ascii="Times New Roman" w:hAnsi="Times New Roman"/>
                        <w:color w:val="BFBFBF"/>
                        <w:sz w:val="28"/>
                        <w:szCs w:val="28"/>
                      </w:rPr>
                    </w:pPr>
                    <w:r>
                      <w:rPr>
                        <w:rFonts w:ascii="Times New Roman" w:hAnsi="Times New Roman"/>
                        <w:color w:val="BFBFBF"/>
                        <w:sz w:val="28"/>
                        <w:szCs w:val="28"/>
                      </w:rPr>
                      <w:t>Grundlagen</w:t>
                    </w:r>
                    <w:r w:rsidR="00C046AB">
                      <w:rPr>
                        <w:rFonts w:ascii="Times New Roman" w:hAnsi="Times New Roman"/>
                        <w:color w:val="BFBFBF"/>
                        <w:sz w:val="28"/>
                        <w:szCs w:val="28"/>
                      </w:rPr>
                      <w:t xml:space="preserve"> der </w:t>
                    </w:r>
                    <w:r>
                      <w:rPr>
                        <w:rFonts w:ascii="Times New Roman" w:hAnsi="Times New Roman"/>
                        <w:color w:val="BFBFBF"/>
                        <w:sz w:val="28"/>
                        <w:szCs w:val="28"/>
                      </w:rPr>
                      <w:t>Unternehmensfinanzierung</w:t>
                    </w:r>
                  </w:p>
                </w:txbxContent>
              </v:textbox>
              <w10:wrap anchorx="page" anchory="page"/>
            </v:shape>
          </w:pict>
        </mc:Fallback>
      </mc:AlternateContent>
    </w:r>
    <w:r>
      <w:rPr>
        <w:noProof/>
        <w:sz w:val="32"/>
        <w:szCs w:val="32"/>
        <w:lang w:eastAsia="de-DE" w:bidi="ar-SA"/>
      </w:rPr>
      <mc:AlternateContent>
        <mc:Choice Requires="wps">
          <w:drawing>
            <wp:anchor distT="0" distB="0" distL="114300" distR="114300" simplePos="0" relativeHeight="251657216" behindDoc="0" locked="0" layoutInCell="0" allowOverlap="1">
              <wp:simplePos x="0" y="0"/>
              <wp:positionH relativeFrom="page">
                <wp:posOffset>6660515</wp:posOffset>
              </wp:positionH>
              <wp:positionV relativeFrom="page">
                <wp:posOffset>368300</wp:posOffset>
              </wp:positionV>
              <wp:extent cx="894715" cy="161925"/>
              <wp:effectExtent l="2540" t="0" r="2540" b="3175"/>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61925"/>
                      </a:xfrm>
                      <a:prstGeom prst="rect">
                        <a:avLst/>
                      </a:prstGeom>
                      <a:solidFill>
                        <a:srgbClr val="B83D6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46AB" w:rsidRPr="009A78D8" w:rsidRDefault="00C046AB">
                          <w:pPr>
                            <w:spacing w:after="0" w:line="240" w:lineRule="auto"/>
                            <w:rPr>
                              <w:color w:val="FFFFFF"/>
                            </w:rPr>
                          </w:pPr>
                          <w:r>
                            <w:fldChar w:fldCharType="begin"/>
                          </w:r>
                          <w:r>
                            <w:instrText xml:space="preserve"> PAGE   \* MERGEFORMAT </w:instrText>
                          </w:r>
                          <w:r>
                            <w:fldChar w:fldCharType="separate"/>
                          </w:r>
                          <w:r w:rsidR="00916CA2" w:rsidRPr="00916CA2">
                            <w:rPr>
                              <w:noProof/>
                              <w:color w:val="FFFFFF"/>
                              <w:lang w:val="en-US"/>
                            </w:rPr>
                            <w:t>23</w:t>
                          </w:r>
                          <w: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 Box 7" o:spid="_x0000_s1073" type="#_x0000_t202" style="position:absolute;margin-left:524.45pt;margin-top:29pt;width:70.45pt;height:12.75pt;z-index:251657216;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" o:allowincell="f" fillcolor="#b83d68" stroked="f">
              <v:textbox style="mso-fit-shape-to-text:t" inset=",0,,0">
                <w:txbxContent>
                  <w:p w:rsidR="00C046AB" w:rsidRPr="009A78D8" w:rsidRDefault="00C046AB">
                    <w:pPr>
                      <w:spacing w:after="0" w:line="240" w:lineRule="auto"/>
                      <w:rPr>
                        <w:color w:val="FFFFFF"/>
                      </w:rPr>
                    </w:pPr>
                    <w:r>
                      <w:fldChar w:fldCharType="begin"/>
                    </w:r>
                    <w:r>
                      <w:instrText xml:space="preserve"> PAGE   \* MERGEFORMAT </w:instrText>
                    </w:r>
                    <w:r>
                      <w:fldChar w:fldCharType="separate"/>
                    </w:r>
                    <w:r w:rsidR="00916CA2" w:rsidRPr="00916CA2">
                      <w:rPr>
                        <w:noProof/>
                        <w:color w:val="FFFFFF"/>
                        <w:lang w:val="en-US"/>
                      </w:rPr>
                      <w:t>23</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C46B7D0"/>
    <w:lvl w:ilvl="0">
      <w:numFmt w:val="decimal"/>
      <w:lvlText w:val="*"/>
      <w:lvlJc w:val="left"/>
    </w:lvl>
  </w:abstractNum>
  <w:abstractNum w:abstractNumId="1">
    <w:nsid w:val="08375304"/>
    <w:multiLevelType w:val="multilevel"/>
    <w:tmpl w:val="6DC6C7F6"/>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0C943A48"/>
    <w:multiLevelType w:val="hybridMultilevel"/>
    <w:tmpl w:val="A866BC64"/>
    <w:lvl w:ilvl="0" w:tplc="E768FF50">
      <w:start w:val="1"/>
      <w:numFmt w:val="decimal"/>
      <w:lvlText w:val="%1."/>
      <w:lvlJc w:val="left"/>
      <w:pPr>
        <w:tabs>
          <w:tab w:val="num" w:pos="720"/>
        </w:tabs>
        <w:ind w:left="720" w:hanging="360"/>
      </w:pPr>
      <w:rPr>
        <w:rFonts w:ascii="Times New Roman" w:hAnsi="Times New Roman" w:hint="default"/>
        <w:b/>
        <w:i w:val="0"/>
        <w:sz w:val="28"/>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
    <w:nsid w:val="0EA62364"/>
    <w:multiLevelType w:val="hybridMultilevel"/>
    <w:tmpl w:val="5136EC88"/>
    <w:lvl w:ilvl="0" w:tplc="D108B6F4">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nsid w:val="0EFF0EB0"/>
    <w:multiLevelType w:val="singleLevel"/>
    <w:tmpl w:val="8B6875DE"/>
    <w:lvl w:ilvl="0">
      <w:start w:val="1"/>
      <w:numFmt w:val="lowerLetter"/>
      <w:lvlText w:val="%1."/>
      <w:legacy w:legacy="1" w:legacySpace="0" w:legacyIndent="283"/>
      <w:lvlJc w:val="left"/>
      <w:pPr>
        <w:ind w:left="283" w:hanging="283"/>
      </w:pPr>
      <w:rPr>
        <w:rFonts w:ascii="Times New Roman" w:eastAsia="Times New Roman" w:hAnsi="Times New Roman" w:cs="Times New Roman"/>
        <w:b w:val="0"/>
        <w:i w:val="0"/>
        <w:sz w:val="20"/>
        <w:u w:val="none"/>
      </w:rPr>
    </w:lvl>
  </w:abstractNum>
  <w:abstractNum w:abstractNumId="5">
    <w:nsid w:val="17D62E77"/>
    <w:multiLevelType w:val="hybridMultilevel"/>
    <w:tmpl w:val="62609564"/>
    <w:lvl w:ilvl="0" w:tplc="04070001">
      <w:start w:val="2"/>
      <w:numFmt w:val="bullet"/>
      <w:lvlText w:val=""/>
      <w:lvlJc w:val="left"/>
      <w:pPr>
        <w:tabs>
          <w:tab w:val="num" w:pos="720"/>
        </w:tabs>
        <w:ind w:left="720" w:hanging="360"/>
      </w:pPr>
      <w:rPr>
        <w:rFonts w:ascii="Symbol" w:eastAsia="Times New Roman" w:hAnsi="Symbol" w:cs="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180B1E9B"/>
    <w:multiLevelType w:val="hybridMultilevel"/>
    <w:tmpl w:val="8A86CA8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99A5E6D"/>
    <w:multiLevelType w:val="hybridMultilevel"/>
    <w:tmpl w:val="AA227C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1CAB6FFC"/>
    <w:multiLevelType w:val="singleLevel"/>
    <w:tmpl w:val="D3305184"/>
    <w:lvl w:ilvl="0">
      <w:start w:val="1"/>
      <w:numFmt w:val="lowerLetter"/>
      <w:lvlText w:val="%1. "/>
      <w:legacy w:legacy="1" w:legacySpace="0" w:legacyIndent="283"/>
      <w:lvlJc w:val="left"/>
      <w:pPr>
        <w:ind w:left="283" w:hanging="283"/>
      </w:pPr>
      <w:rPr>
        <w:rFonts w:ascii="Times New Roman" w:hAnsi="Times New Roman" w:hint="default"/>
        <w:b w:val="0"/>
        <w:i w:val="0"/>
        <w:sz w:val="20"/>
        <w:u w:val="none"/>
      </w:rPr>
    </w:lvl>
  </w:abstractNum>
  <w:abstractNum w:abstractNumId="9">
    <w:nsid w:val="2516066F"/>
    <w:multiLevelType w:val="hybridMultilevel"/>
    <w:tmpl w:val="D79C202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25543434"/>
    <w:multiLevelType w:val="hybridMultilevel"/>
    <w:tmpl w:val="6E8A2D0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25684B20"/>
    <w:multiLevelType w:val="hybridMultilevel"/>
    <w:tmpl w:val="7A0A4BC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259757F9"/>
    <w:multiLevelType w:val="hybridMultilevel"/>
    <w:tmpl w:val="ABBAAB38"/>
    <w:lvl w:ilvl="0" w:tplc="5A54A27A">
      <w:start w:val="9"/>
      <w:numFmt w:val="lowerLetter"/>
      <w:lvlText w:val="%1."/>
      <w:lvlJc w:val="left"/>
      <w:pPr>
        <w:tabs>
          <w:tab w:val="num" w:pos="1413"/>
        </w:tabs>
        <w:ind w:left="1413" w:hanging="705"/>
      </w:pPr>
      <w:rPr>
        <w:rFonts w:hint="default"/>
      </w:rPr>
    </w:lvl>
    <w:lvl w:ilvl="1" w:tplc="04070019" w:tentative="1">
      <w:start w:val="1"/>
      <w:numFmt w:val="lowerLetter"/>
      <w:lvlText w:val="%2."/>
      <w:lvlJc w:val="left"/>
      <w:pPr>
        <w:tabs>
          <w:tab w:val="num" w:pos="1925"/>
        </w:tabs>
        <w:ind w:left="1925" w:hanging="360"/>
      </w:pPr>
    </w:lvl>
    <w:lvl w:ilvl="2" w:tplc="0407001B" w:tentative="1">
      <w:start w:val="1"/>
      <w:numFmt w:val="lowerRoman"/>
      <w:lvlText w:val="%3."/>
      <w:lvlJc w:val="right"/>
      <w:pPr>
        <w:tabs>
          <w:tab w:val="num" w:pos="2645"/>
        </w:tabs>
        <w:ind w:left="2645" w:hanging="180"/>
      </w:pPr>
    </w:lvl>
    <w:lvl w:ilvl="3" w:tplc="0407000F" w:tentative="1">
      <w:start w:val="1"/>
      <w:numFmt w:val="decimal"/>
      <w:lvlText w:val="%4."/>
      <w:lvlJc w:val="left"/>
      <w:pPr>
        <w:tabs>
          <w:tab w:val="num" w:pos="3365"/>
        </w:tabs>
        <w:ind w:left="3365" w:hanging="360"/>
      </w:pPr>
    </w:lvl>
    <w:lvl w:ilvl="4" w:tplc="04070019" w:tentative="1">
      <w:start w:val="1"/>
      <w:numFmt w:val="lowerLetter"/>
      <w:lvlText w:val="%5."/>
      <w:lvlJc w:val="left"/>
      <w:pPr>
        <w:tabs>
          <w:tab w:val="num" w:pos="4085"/>
        </w:tabs>
        <w:ind w:left="4085" w:hanging="360"/>
      </w:pPr>
    </w:lvl>
    <w:lvl w:ilvl="5" w:tplc="0407001B" w:tentative="1">
      <w:start w:val="1"/>
      <w:numFmt w:val="lowerRoman"/>
      <w:lvlText w:val="%6."/>
      <w:lvlJc w:val="right"/>
      <w:pPr>
        <w:tabs>
          <w:tab w:val="num" w:pos="4805"/>
        </w:tabs>
        <w:ind w:left="4805" w:hanging="180"/>
      </w:pPr>
    </w:lvl>
    <w:lvl w:ilvl="6" w:tplc="0407000F" w:tentative="1">
      <w:start w:val="1"/>
      <w:numFmt w:val="decimal"/>
      <w:lvlText w:val="%7."/>
      <w:lvlJc w:val="left"/>
      <w:pPr>
        <w:tabs>
          <w:tab w:val="num" w:pos="5525"/>
        </w:tabs>
        <w:ind w:left="5525" w:hanging="360"/>
      </w:pPr>
    </w:lvl>
    <w:lvl w:ilvl="7" w:tplc="04070019" w:tentative="1">
      <w:start w:val="1"/>
      <w:numFmt w:val="lowerLetter"/>
      <w:lvlText w:val="%8."/>
      <w:lvlJc w:val="left"/>
      <w:pPr>
        <w:tabs>
          <w:tab w:val="num" w:pos="6245"/>
        </w:tabs>
        <w:ind w:left="6245" w:hanging="360"/>
      </w:pPr>
    </w:lvl>
    <w:lvl w:ilvl="8" w:tplc="0407001B" w:tentative="1">
      <w:start w:val="1"/>
      <w:numFmt w:val="lowerRoman"/>
      <w:lvlText w:val="%9."/>
      <w:lvlJc w:val="right"/>
      <w:pPr>
        <w:tabs>
          <w:tab w:val="num" w:pos="6965"/>
        </w:tabs>
        <w:ind w:left="6965" w:hanging="180"/>
      </w:pPr>
    </w:lvl>
  </w:abstractNum>
  <w:abstractNum w:abstractNumId="13">
    <w:nsid w:val="294623AA"/>
    <w:multiLevelType w:val="hybridMultilevel"/>
    <w:tmpl w:val="9624810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392B5892"/>
    <w:multiLevelType w:val="hybridMultilevel"/>
    <w:tmpl w:val="B6AC67AE"/>
    <w:lvl w:ilvl="0" w:tplc="233892DE">
      <w:start w:val="1"/>
      <w:numFmt w:val="decimal"/>
      <w:lvlText w:val="%1."/>
      <w:lvlJc w:val="left"/>
      <w:pPr>
        <w:ind w:left="720" w:hanging="360"/>
      </w:pPr>
      <w:rPr>
        <w:rFonts w:hint="default"/>
        <w:b/>
        <w: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3BE75213"/>
    <w:multiLevelType w:val="hybridMultilevel"/>
    <w:tmpl w:val="EA7C3FFA"/>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4874518B"/>
    <w:multiLevelType w:val="hybridMultilevel"/>
    <w:tmpl w:val="025E3382"/>
    <w:lvl w:ilvl="0" w:tplc="572ED0C0">
      <w:start w:val="5"/>
      <w:numFmt w:val="lowerLetter"/>
      <w:lvlText w:val="%1."/>
      <w:lvlJc w:val="left"/>
      <w:pPr>
        <w:tabs>
          <w:tab w:val="num" w:pos="1410"/>
        </w:tabs>
        <w:ind w:left="1410" w:hanging="705"/>
      </w:pPr>
      <w:rPr>
        <w:rFonts w:hint="default"/>
      </w:rPr>
    </w:lvl>
    <w:lvl w:ilvl="1" w:tplc="04070019" w:tentative="1">
      <w:start w:val="1"/>
      <w:numFmt w:val="lowerLetter"/>
      <w:lvlText w:val="%2."/>
      <w:lvlJc w:val="left"/>
      <w:pPr>
        <w:tabs>
          <w:tab w:val="num" w:pos="1785"/>
        </w:tabs>
        <w:ind w:left="1785" w:hanging="360"/>
      </w:pPr>
    </w:lvl>
    <w:lvl w:ilvl="2" w:tplc="0407001B" w:tentative="1">
      <w:start w:val="1"/>
      <w:numFmt w:val="lowerRoman"/>
      <w:lvlText w:val="%3."/>
      <w:lvlJc w:val="right"/>
      <w:pPr>
        <w:tabs>
          <w:tab w:val="num" w:pos="2505"/>
        </w:tabs>
        <w:ind w:left="2505" w:hanging="180"/>
      </w:pPr>
    </w:lvl>
    <w:lvl w:ilvl="3" w:tplc="0407000F" w:tentative="1">
      <w:start w:val="1"/>
      <w:numFmt w:val="decimal"/>
      <w:lvlText w:val="%4."/>
      <w:lvlJc w:val="left"/>
      <w:pPr>
        <w:tabs>
          <w:tab w:val="num" w:pos="3225"/>
        </w:tabs>
        <w:ind w:left="3225" w:hanging="360"/>
      </w:pPr>
    </w:lvl>
    <w:lvl w:ilvl="4" w:tplc="04070019" w:tentative="1">
      <w:start w:val="1"/>
      <w:numFmt w:val="lowerLetter"/>
      <w:lvlText w:val="%5."/>
      <w:lvlJc w:val="left"/>
      <w:pPr>
        <w:tabs>
          <w:tab w:val="num" w:pos="3945"/>
        </w:tabs>
        <w:ind w:left="3945" w:hanging="360"/>
      </w:pPr>
    </w:lvl>
    <w:lvl w:ilvl="5" w:tplc="0407001B" w:tentative="1">
      <w:start w:val="1"/>
      <w:numFmt w:val="lowerRoman"/>
      <w:lvlText w:val="%6."/>
      <w:lvlJc w:val="right"/>
      <w:pPr>
        <w:tabs>
          <w:tab w:val="num" w:pos="4665"/>
        </w:tabs>
        <w:ind w:left="4665" w:hanging="180"/>
      </w:pPr>
    </w:lvl>
    <w:lvl w:ilvl="6" w:tplc="0407000F" w:tentative="1">
      <w:start w:val="1"/>
      <w:numFmt w:val="decimal"/>
      <w:lvlText w:val="%7."/>
      <w:lvlJc w:val="left"/>
      <w:pPr>
        <w:tabs>
          <w:tab w:val="num" w:pos="5385"/>
        </w:tabs>
        <w:ind w:left="5385" w:hanging="360"/>
      </w:pPr>
    </w:lvl>
    <w:lvl w:ilvl="7" w:tplc="04070019" w:tentative="1">
      <w:start w:val="1"/>
      <w:numFmt w:val="lowerLetter"/>
      <w:lvlText w:val="%8."/>
      <w:lvlJc w:val="left"/>
      <w:pPr>
        <w:tabs>
          <w:tab w:val="num" w:pos="6105"/>
        </w:tabs>
        <w:ind w:left="6105" w:hanging="360"/>
      </w:pPr>
    </w:lvl>
    <w:lvl w:ilvl="8" w:tplc="0407001B" w:tentative="1">
      <w:start w:val="1"/>
      <w:numFmt w:val="lowerRoman"/>
      <w:lvlText w:val="%9."/>
      <w:lvlJc w:val="right"/>
      <w:pPr>
        <w:tabs>
          <w:tab w:val="num" w:pos="6825"/>
        </w:tabs>
        <w:ind w:left="6825" w:hanging="180"/>
      </w:pPr>
    </w:lvl>
  </w:abstractNum>
  <w:abstractNum w:abstractNumId="17">
    <w:nsid w:val="48C32348"/>
    <w:multiLevelType w:val="hybridMultilevel"/>
    <w:tmpl w:val="529CAC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48D84541"/>
    <w:multiLevelType w:val="hybridMultilevel"/>
    <w:tmpl w:val="3EA6D99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01D2B0D"/>
    <w:multiLevelType w:val="hybridMultilevel"/>
    <w:tmpl w:val="F0822F66"/>
    <w:lvl w:ilvl="0" w:tplc="9D1CCE62">
      <w:start w:val="7"/>
      <w:numFmt w:val="decimal"/>
      <w:lvlText w:val="%1."/>
      <w:lvlJc w:val="left"/>
      <w:pPr>
        <w:tabs>
          <w:tab w:val="num" w:pos="720"/>
        </w:tabs>
        <w:ind w:left="720" w:hanging="360"/>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0">
    <w:nsid w:val="50E63C70"/>
    <w:multiLevelType w:val="singleLevel"/>
    <w:tmpl w:val="C164BB12"/>
    <w:lvl w:ilvl="0">
      <w:start w:val="3"/>
      <w:numFmt w:val="lowerLetter"/>
      <w:lvlText w:val="%1. "/>
      <w:legacy w:legacy="1" w:legacySpace="0" w:legacyIndent="283"/>
      <w:lvlJc w:val="left"/>
      <w:pPr>
        <w:ind w:left="283" w:hanging="283"/>
      </w:pPr>
      <w:rPr>
        <w:rFonts w:ascii="Times New Roman" w:hAnsi="Times New Roman" w:hint="default"/>
        <w:b w:val="0"/>
        <w:i w:val="0"/>
        <w:sz w:val="20"/>
        <w:u w:val="none"/>
      </w:rPr>
    </w:lvl>
  </w:abstractNum>
  <w:abstractNum w:abstractNumId="21">
    <w:nsid w:val="515D107E"/>
    <w:multiLevelType w:val="hybridMultilevel"/>
    <w:tmpl w:val="230ABE1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54A57F6A"/>
    <w:multiLevelType w:val="hybridMultilevel"/>
    <w:tmpl w:val="0D3E6D74"/>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7CC6DAF"/>
    <w:multiLevelType w:val="hybridMultilevel"/>
    <w:tmpl w:val="30DE1CAE"/>
    <w:lvl w:ilvl="0" w:tplc="BB3A0EE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6E5B5C12"/>
    <w:multiLevelType w:val="hybridMultilevel"/>
    <w:tmpl w:val="882EDC40"/>
    <w:lvl w:ilvl="0" w:tplc="81340808">
      <w:start w:val="1"/>
      <w:numFmt w:val="decimal"/>
      <w:lvlText w:val="%1."/>
      <w:lvlJc w:val="left"/>
      <w:pPr>
        <w:ind w:left="1065" w:hanging="360"/>
      </w:pPr>
      <w:rPr>
        <w:rFonts w:hint="default"/>
      </w:rPr>
    </w:lvl>
    <w:lvl w:ilvl="1" w:tplc="04070019" w:tentative="1">
      <w:start w:val="1"/>
      <w:numFmt w:val="lowerLetter"/>
      <w:lvlText w:val="%2."/>
      <w:lvlJc w:val="left"/>
      <w:pPr>
        <w:ind w:left="1785" w:hanging="360"/>
      </w:pPr>
    </w:lvl>
    <w:lvl w:ilvl="2" w:tplc="0407001B" w:tentative="1">
      <w:start w:val="1"/>
      <w:numFmt w:val="lowerRoman"/>
      <w:lvlText w:val="%3."/>
      <w:lvlJc w:val="right"/>
      <w:pPr>
        <w:ind w:left="2505" w:hanging="180"/>
      </w:pPr>
    </w:lvl>
    <w:lvl w:ilvl="3" w:tplc="0407000F" w:tentative="1">
      <w:start w:val="1"/>
      <w:numFmt w:val="decimal"/>
      <w:lvlText w:val="%4."/>
      <w:lvlJc w:val="left"/>
      <w:pPr>
        <w:ind w:left="3225" w:hanging="360"/>
      </w:pPr>
    </w:lvl>
    <w:lvl w:ilvl="4" w:tplc="04070019" w:tentative="1">
      <w:start w:val="1"/>
      <w:numFmt w:val="lowerLetter"/>
      <w:lvlText w:val="%5."/>
      <w:lvlJc w:val="left"/>
      <w:pPr>
        <w:ind w:left="3945" w:hanging="360"/>
      </w:pPr>
    </w:lvl>
    <w:lvl w:ilvl="5" w:tplc="0407001B" w:tentative="1">
      <w:start w:val="1"/>
      <w:numFmt w:val="lowerRoman"/>
      <w:lvlText w:val="%6."/>
      <w:lvlJc w:val="right"/>
      <w:pPr>
        <w:ind w:left="4665" w:hanging="180"/>
      </w:pPr>
    </w:lvl>
    <w:lvl w:ilvl="6" w:tplc="0407000F" w:tentative="1">
      <w:start w:val="1"/>
      <w:numFmt w:val="decimal"/>
      <w:lvlText w:val="%7."/>
      <w:lvlJc w:val="left"/>
      <w:pPr>
        <w:ind w:left="5385" w:hanging="360"/>
      </w:pPr>
    </w:lvl>
    <w:lvl w:ilvl="7" w:tplc="04070019" w:tentative="1">
      <w:start w:val="1"/>
      <w:numFmt w:val="lowerLetter"/>
      <w:lvlText w:val="%8."/>
      <w:lvlJc w:val="left"/>
      <w:pPr>
        <w:ind w:left="6105" w:hanging="360"/>
      </w:pPr>
    </w:lvl>
    <w:lvl w:ilvl="8" w:tplc="0407001B" w:tentative="1">
      <w:start w:val="1"/>
      <w:numFmt w:val="lowerRoman"/>
      <w:lvlText w:val="%9."/>
      <w:lvlJc w:val="right"/>
      <w:pPr>
        <w:ind w:left="6825" w:hanging="180"/>
      </w:pPr>
    </w:lvl>
  </w:abstractNum>
  <w:abstractNum w:abstractNumId="25">
    <w:nsid w:val="779905A4"/>
    <w:multiLevelType w:val="hybridMultilevel"/>
    <w:tmpl w:val="70EA3C30"/>
    <w:lvl w:ilvl="0" w:tplc="A8F090D2">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78DE1C67"/>
    <w:multiLevelType w:val="singleLevel"/>
    <w:tmpl w:val="9E8E33DA"/>
    <w:lvl w:ilvl="0">
      <w:start w:val="4"/>
      <w:numFmt w:val="decimal"/>
      <w:lvlText w:val="%1. "/>
      <w:legacy w:legacy="1" w:legacySpace="0" w:legacyIndent="283"/>
      <w:lvlJc w:val="left"/>
      <w:pPr>
        <w:ind w:left="283" w:hanging="283"/>
      </w:pPr>
      <w:rPr>
        <w:rFonts w:ascii="Times New Roman" w:hAnsi="Times New Roman" w:hint="default"/>
        <w:b w:val="0"/>
        <w:i w:val="0"/>
        <w:sz w:val="20"/>
        <w:u w:val="none"/>
      </w:rPr>
    </w:lvl>
  </w:abstractNum>
  <w:abstractNum w:abstractNumId="27">
    <w:nsid w:val="7BF537A9"/>
    <w:multiLevelType w:val="hybridMultilevel"/>
    <w:tmpl w:val="826C12F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7F0400BB"/>
    <w:multiLevelType w:val="hybridMultilevel"/>
    <w:tmpl w:val="A02AE294"/>
    <w:lvl w:ilvl="0" w:tplc="43581AA6">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3"/>
  </w:num>
  <w:num w:numId="2">
    <w:abstractNumId w:val="1"/>
  </w:num>
  <w:num w:numId="3">
    <w:abstractNumId w:val="6"/>
  </w:num>
  <w:num w:numId="4">
    <w:abstractNumId w:val="27"/>
  </w:num>
  <w:num w:numId="5">
    <w:abstractNumId w:val="13"/>
  </w:num>
  <w:num w:numId="6">
    <w:abstractNumId w:val="21"/>
  </w:num>
  <w:num w:numId="7">
    <w:abstractNumId w:val="9"/>
  </w:num>
  <w:num w:numId="8">
    <w:abstractNumId w:val="11"/>
  </w:num>
  <w:num w:numId="9">
    <w:abstractNumId w:val="17"/>
  </w:num>
  <w:num w:numId="10">
    <w:abstractNumId w:val="0"/>
    <w:lvlOverride w:ilvl="0">
      <w:lvl w:ilvl="0">
        <w:start w:val="1"/>
        <w:numFmt w:val="bullet"/>
        <w:lvlText w:val=""/>
        <w:legacy w:legacy="1" w:legacySpace="0" w:legacyIndent="283"/>
        <w:lvlJc w:val="left"/>
        <w:pPr>
          <w:ind w:left="283" w:hanging="283"/>
        </w:pPr>
        <w:rPr>
          <w:rFonts w:ascii="Symbol" w:hAnsi="Symbol" w:hint="default"/>
          <w:b w:val="0"/>
          <w:i w:val="0"/>
          <w:sz w:val="20"/>
          <w:u w:val="none"/>
        </w:rPr>
      </w:lvl>
    </w:lvlOverride>
  </w:num>
  <w:num w:numId="11">
    <w:abstractNumId w:val="8"/>
  </w:num>
  <w:num w:numId="12">
    <w:abstractNumId w:val="20"/>
  </w:num>
  <w:num w:numId="13">
    <w:abstractNumId w:val="20"/>
    <w:lvlOverride w:ilvl="0">
      <w:lvl w:ilvl="0">
        <w:start w:val="1"/>
        <w:numFmt w:val="lowerLetter"/>
        <w:lvlText w:val="%1. "/>
        <w:legacy w:legacy="1" w:legacySpace="0" w:legacyIndent="283"/>
        <w:lvlJc w:val="left"/>
        <w:pPr>
          <w:ind w:left="283" w:hanging="283"/>
        </w:pPr>
        <w:rPr>
          <w:rFonts w:ascii="Times New Roman" w:hAnsi="Times New Roman" w:hint="default"/>
          <w:b w:val="0"/>
          <w:i w:val="0"/>
          <w:sz w:val="20"/>
          <w:u w:val="none"/>
        </w:rPr>
      </w:lvl>
    </w:lvlOverride>
  </w:num>
  <w:num w:numId="14">
    <w:abstractNumId w:val="4"/>
  </w:num>
  <w:num w:numId="15">
    <w:abstractNumId w:val="26"/>
  </w:num>
  <w:num w:numId="16">
    <w:abstractNumId w:val="26"/>
    <w:lvlOverride w:ilvl="0">
      <w:lvl w:ilvl="0">
        <w:start w:val="5"/>
        <w:numFmt w:val="decimal"/>
        <w:lvlText w:val="%1. "/>
        <w:legacy w:legacy="1" w:legacySpace="0" w:legacyIndent="283"/>
        <w:lvlJc w:val="left"/>
        <w:pPr>
          <w:ind w:left="283" w:hanging="283"/>
        </w:pPr>
        <w:rPr>
          <w:rFonts w:ascii="Times New Roman" w:hAnsi="Times New Roman" w:hint="default"/>
          <w:b w:val="0"/>
          <w:i w:val="0"/>
          <w:sz w:val="20"/>
          <w:u w:val="none"/>
        </w:rPr>
      </w:lvl>
    </w:lvlOverride>
  </w:num>
  <w:num w:numId="17">
    <w:abstractNumId w:val="28"/>
  </w:num>
  <w:num w:numId="18">
    <w:abstractNumId w:val="25"/>
  </w:num>
  <w:num w:numId="19">
    <w:abstractNumId w:val="7"/>
  </w:num>
  <w:num w:numId="20">
    <w:abstractNumId w:val="15"/>
  </w:num>
  <w:num w:numId="21">
    <w:abstractNumId w:val="22"/>
  </w:num>
  <w:num w:numId="22">
    <w:abstractNumId w:val="18"/>
  </w:num>
  <w:num w:numId="23">
    <w:abstractNumId w:val="14"/>
  </w:num>
  <w:num w:numId="24">
    <w:abstractNumId w:val="10"/>
  </w:num>
  <w:num w:numId="25">
    <w:abstractNumId w:val="5"/>
  </w:num>
  <w:num w:numId="26">
    <w:abstractNumId w:val="16"/>
  </w:num>
  <w:num w:numId="27">
    <w:abstractNumId w:val="12"/>
  </w:num>
  <w:num w:numId="28">
    <w:abstractNumId w:val="19"/>
  </w:num>
  <w:num w:numId="29">
    <w:abstractNumId w:val="2"/>
  </w:num>
  <w:num w:numId="30">
    <w:abstractNumId w:val="24"/>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018C"/>
    <w:rsid w:val="00001EEC"/>
    <w:rsid w:val="00005E4C"/>
    <w:rsid w:val="00010466"/>
    <w:rsid w:val="0001509C"/>
    <w:rsid w:val="00015CF5"/>
    <w:rsid w:val="00016582"/>
    <w:rsid w:val="00020436"/>
    <w:rsid w:val="000241A8"/>
    <w:rsid w:val="00025CC7"/>
    <w:rsid w:val="00030926"/>
    <w:rsid w:val="000374DE"/>
    <w:rsid w:val="0004205D"/>
    <w:rsid w:val="00042A89"/>
    <w:rsid w:val="000450E3"/>
    <w:rsid w:val="000475A7"/>
    <w:rsid w:val="0005107B"/>
    <w:rsid w:val="000536D1"/>
    <w:rsid w:val="000540AA"/>
    <w:rsid w:val="00061035"/>
    <w:rsid w:val="00070720"/>
    <w:rsid w:val="00071540"/>
    <w:rsid w:val="00071691"/>
    <w:rsid w:val="00074014"/>
    <w:rsid w:val="00074477"/>
    <w:rsid w:val="000750B6"/>
    <w:rsid w:val="000774E1"/>
    <w:rsid w:val="000901B5"/>
    <w:rsid w:val="00091B6F"/>
    <w:rsid w:val="000A2192"/>
    <w:rsid w:val="000A45D6"/>
    <w:rsid w:val="000A4DAD"/>
    <w:rsid w:val="000A6DBA"/>
    <w:rsid w:val="000A7323"/>
    <w:rsid w:val="000B0097"/>
    <w:rsid w:val="000B5944"/>
    <w:rsid w:val="000B5BDC"/>
    <w:rsid w:val="000C3348"/>
    <w:rsid w:val="000C5541"/>
    <w:rsid w:val="000D0A06"/>
    <w:rsid w:val="000D2DED"/>
    <w:rsid w:val="000D3412"/>
    <w:rsid w:val="000E46EA"/>
    <w:rsid w:val="000F34AB"/>
    <w:rsid w:val="000F3B74"/>
    <w:rsid w:val="000F4819"/>
    <w:rsid w:val="000F5810"/>
    <w:rsid w:val="00100AA2"/>
    <w:rsid w:val="001024D6"/>
    <w:rsid w:val="00110EA9"/>
    <w:rsid w:val="001110F8"/>
    <w:rsid w:val="00111A61"/>
    <w:rsid w:val="00113160"/>
    <w:rsid w:val="0011324D"/>
    <w:rsid w:val="00113511"/>
    <w:rsid w:val="00121674"/>
    <w:rsid w:val="00122E30"/>
    <w:rsid w:val="001235A1"/>
    <w:rsid w:val="001328F3"/>
    <w:rsid w:val="00133436"/>
    <w:rsid w:val="001340CE"/>
    <w:rsid w:val="001342C6"/>
    <w:rsid w:val="0013638C"/>
    <w:rsid w:val="0013759D"/>
    <w:rsid w:val="00137A6F"/>
    <w:rsid w:val="00140101"/>
    <w:rsid w:val="0014130E"/>
    <w:rsid w:val="001531E0"/>
    <w:rsid w:val="00160AC5"/>
    <w:rsid w:val="00161112"/>
    <w:rsid w:val="001611D8"/>
    <w:rsid w:val="00163930"/>
    <w:rsid w:val="0017154E"/>
    <w:rsid w:val="001722AE"/>
    <w:rsid w:val="00186EDF"/>
    <w:rsid w:val="00191BEE"/>
    <w:rsid w:val="0019319E"/>
    <w:rsid w:val="00197A56"/>
    <w:rsid w:val="001A18B2"/>
    <w:rsid w:val="001A632A"/>
    <w:rsid w:val="001B4EC3"/>
    <w:rsid w:val="001B5068"/>
    <w:rsid w:val="001B5344"/>
    <w:rsid w:val="001C007F"/>
    <w:rsid w:val="001C25BF"/>
    <w:rsid w:val="001D5ACC"/>
    <w:rsid w:val="001D7404"/>
    <w:rsid w:val="001D788F"/>
    <w:rsid w:val="001E0F32"/>
    <w:rsid w:val="001E2B91"/>
    <w:rsid w:val="001E62F6"/>
    <w:rsid w:val="001E7DBD"/>
    <w:rsid w:val="001F44D0"/>
    <w:rsid w:val="001F538C"/>
    <w:rsid w:val="002018F7"/>
    <w:rsid w:val="00205427"/>
    <w:rsid w:val="002057ED"/>
    <w:rsid w:val="00205B34"/>
    <w:rsid w:val="00207D95"/>
    <w:rsid w:val="00221350"/>
    <w:rsid w:val="00221BB7"/>
    <w:rsid w:val="002251A7"/>
    <w:rsid w:val="00225513"/>
    <w:rsid w:val="00225AE5"/>
    <w:rsid w:val="00226088"/>
    <w:rsid w:val="00232AFD"/>
    <w:rsid w:val="0023580D"/>
    <w:rsid w:val="00241F80"/>
    <w:rsid w:val="0025761A"/>
    <w:rsid w:val="00262FC3"/>
    <w:rsid w:val="00272FDE"/>
    <w:rsid w:val="00276F88"/>
    <w:rsid w:val="00281CF9"/>
    <w:rsid w:val="00284950"/>
    <w:rsid w:val="002849CE"/>
    <w:rsid w:val="0028534B"/>
    <w:rsid w:val="002874F8"/>
    <w:rsid w:val="00292F9C"/>
    <w:rsid w:val="002942C0"/>
    <w:rsid w:val="00295B18"/>
    <w:rsid w:val="002B1212"/>
    <w:rsid w:val="002B24CC"/>
    <w:rsid w:val="002C1FCF"/>
    <w:rsid w:val="002C4EB5"/>
    <w:rsid w:val="002C727F"/>
    <w:rsid w:val="002C7C50"/>
    <w:rsid w:val="002D6737"/>
    <w:rsid w:val="002F2EFC"/>
    <w:rsid w:val="002F4DF7"/>
    <w:rsid w:val="003034AB"/>
    <w:rsid w:val="0031479F"/>
    <w:rsid w:val="00314D2E"/>
    <w:rsid w:val="00320BE5"/>
    <w:rsid w:val="00321889"/>
    <w:rsid w:val="00322060"/>
    <w:rsid w:val="003271C8"/>
    <w:rsid w:val="00332163"/>
    <w:rsid w:val="00335DEA"/>
    <w:rsid w:val="003406D7"/>
    <w:rsid w:val="0034324F"/>
    <w:rsid w:val="00346CC3"/>
    <w:rsid w:val="00347499"/>
    <w:rsid w:val="00350E5E"/>
    <w:rsid w:val="00350F54"/>
    <w:rsid w:val="00352323"/>
    <w:rsid w:val="003558F1"/>
    <w:rsid w:val="00355AA4"/>
    <w:rsid w:val="003561FB"/>
    <w:rsid w:val="0036003E"/>
    <w:rsid w:val="0036099C"/>
    <w:rsid w:val="00360D41"/>
    <w:rsid w:val="00373089"/>
    <w:rsid w:val="003849AB"/>
    <w:rsid w:val="00384A82"/>
    <w:rsid w:val="003879D6"/>
    <w:rsid w:val="003A3647"/>
    <w:rsid w:val="003A74D1"/>
    <w:rsid w:val="003B2758"/>
    <w:rsid w:val="003C13A8"/>
    <w:rsid w:val="003D1FD9"/>
    <w:rsid w:val="003D3A8B"/>
    <w:rsid w:val="003D46AD"/>
    <w:rsid w:val="003E09D2"/>
    <w:rsid w:val="003E260C"/>
    <w:rsid w:val="003E2FB3"/>
    <w:rsid w:val="003E63FD"/>
    <w:rsid w:val="003E649C"/>
    <w:rsid w:val="003F0DED"/>
    <w:rsid w:val="003F1210"/>
    <w:rsid w:val="003F3E3C"/>
    <w:rsid w:val="004047B9"/>
    <w:rsid w:val="00410DDB"/>
    <w:rsid w:val="004153AB"/>
    <w:rsid w:val="004212C1"/>
    <w:rsid w:val="004241A0"/>
    <w:rsid w:val="00430A94"/>
    <w:rsid w:val="0043145F"/>
    <w:rsid w:val="004334B2"/>
    <w:rsid w:val="004366F7"/>
    <w:rsid w:val="0044186A"/>
    <w:rsid w:val="004426B9"/>
    <w:rsid w:val="00443280"/>
    <w:rsid w:val="00443525"/>
    <w:rsid w:val="00462A5D"/>
    <w:rsid w:val="00462D2D"/>
    <w:rsid w:val="00462F73"/>
    <w:rsid w:val="00465310"/>
    <w:rsid w:val="00466986"/>
    <w:rsid w:val="00474229"/>
    <w:rsid w:val="00475F2C"/>
    <w:rsid w:val="004821B2"/>
    <w:rsid w:val="00483519"/>
    <w:rsid w:val="00484F53"/>
    <w:rsid w:val="00491187"/>
    <w:rsid w:val="004968AB"/>
    <w:rsid w:val="004A2DAA"/>
    <w:rsid w:val="004A3D67"/>
    <w:rsid w:val="004A753F"/>
    <w:rsid w:val="004B0315"/>
    <w:rsid w:val="004B1C20"/>
    <w:rsid w:val="004B5A5D"/>
    <w:rsid w:val="004B6D4D"/>
    <w:rsid w:val="004B726E"/>
    <w:rsid w:val="004C6946"/>
    <w:rsid w:val="004C7DEB"/>
    <w:rsid w:val="004D0371"/>
    <w:rsid w:val="004D52AD"/>
    <w:rsid w:val="004D6467"/>
    <w:rsid w:val="004D64BD"/>
    <w:rsid w:val="004D7B6A"/>
    <w:rsid w:val="004E1CB3"/>
    <w:rsid w:val="004F2628"/>
    <w:rsid w:val="004F5ADF"/>
    <w:rsid w:val="004F7952"/>
    <w:rsid w:val="005035EE"/>
    <w:rsid w:val="00510018"/>
    <w:rsid w:val="00510558"/>
    <w:rsid w:val="00520AD5"/>
    <w:rsid w:val="00525386"/>
    <w:rsid w:val="005302B5"/>
    <w:rsid w:val="0053070E"/>
    <w:rsid w:val="00531C2C"/>
    <w:rsid w:val="005337DA"/>
    <w:rsid w:val="00535B72"/>
    <w:rsid w:val="0054426C"/>
    <w:rsid w:val="005475AD"/>
    <w:rsid w:val="00553869"/>
    <w:rsid w:val="00561D3A"/>
    <w:rsid w:val="00562BA1"/>
    <w:rsid w:val="005747E2"/>
    <w:rsid w:val="005836E6"/>
    <w:rsid w:val="00586DE5"/>
    <w:rsid w:val="005952AD"/>
    <w:rsid w:val="005A5A4A"/>
    <w:rsid w:val="005B019A"/>
    <w:rsid w:val="005B1850"/>
    <w:rsid w:val="005B1B1E"/>
    <w:rsid w:val="005D0785"/>
    <w:rsid w:val="005D41E1"/>
    <w:rsid w:val="005E30F3"/>
    <w:rsid w:val="005F1458"/>
    <w:rsid w:val="005F23C6"/>
    <w:rsid w:val="005F3693"/>
    <w:rsid w:val="00606C6E"/>
    <w:rsid w:val="00614EB9"/>
    <w:rsid w:val="0061655E"/>
    <w:rsid w:val="00632C94"/>
    <w:rsid w:val="00635E23"/>
    <w:rsid w:val="006378C9"/>
    <w:rsid w:val="0064120F"/>
    <w:rsid w:val="00654F00"/>
    <w:rsid w:val="00676AC4"/>
    <w:rsid w:val="00686738"/>
    <w:rsid w:val="00692BBC"/>
    <w:rsid w:val="00693168"/>
    <w:rsid w:val="00693BA1"/>
    <w:rsid w:val="00696E03"/>
    <w:rsid w:val="006B1885"/>
    <w:rsid w:val="006B1A45"/>
    <w:rsid w:val="006B425B"/>
    <w:rsid w:val="006B4F01"/>
    <w:rsid w:val="006B56F9"/>
    <w:rsid w:val="006C1503"/>
    <w:rsid w:val="006C65C2"/>
    <w:rsid w:val="006C7540"/>
    <w:rsid w:val="006D0ADF"/>
    <w:rsid w:val="006E077E"/>
    <w:rsid w:val="006E1A09"/>
    <w:rsid w:val="006E53A0"/>
    <w:rsid w:val="006E57A0"/>
    <w:rsid w:val="006F123F"/>
    <w:rsid w:val="006F3D8F"/>
    <w:rsid w:val="006F6848"/>
    <w:rsid w:val="00700CC3"/>
    <w:rsid w:val="00701A43"/>
    <w:rsid w:val="00705ED7"/>
    <w:rsid w:val="00713D44"/>
    <w:rsid w:val="007162B4"/>
    <w:rsid w:val="00721724"/>
    <w:rsid w:val="00724F28"/>
    <w:rsid w:val="00735C46"/>
    <w:rsid w:val="00741176"/>
    <w:rsid w:val="00743503"/>
    <w:rsid w:val="007443DE"/>
    <w:rsid w:val="007511A1"/>
    <w:rsid w:val="00752710"/>
    <w:rsid w:val="0076018C"/>
    <w:rsid w:val="007705DF"/>
    <w:rsid w:val="00772B41"/>
    <w:rsid w:val="00774176"/>
    <w:rsid w:val="007861E9"/>
    <w:rsid w:val="007866B4"/>
    <w:rsid w:val="00793F30"/>
    <w:rsid w:val="007948D0"/>
    <w:rsid w:val="007A145C"/>
    <w:rsid w:val="007A218A"/>
    <w:rsid w:val="007A332F"/>
    <w:rsid w:val="007B17C8"/>
    <w:rsid w:val="007B51C6"/>
    <w:rsid w:val="007B7399"/>
    <w:rsid w:val="007C1FD7"/>
    <w:rsid w:val="007D1286"/>
    <w:rsid w:val="007D2AC0"/>
    <w:rsid w:val="007D333F"/>
    <w:rsid w:val="007E2287"/>
    <w:rsid w:val="007E2326"/>
    <w:rsid w:val="007E26DA"/>
    <w:rsid w:val="007E5E41"/>
    <w:rsid w:val="007F487E"/>
    <w:rsid w:val="007F710B"/>
    <w:rsid w:val="007F76EA"/>
    <w:rsid w:val="008214A4"/>
    <w:rsid w:val="008226AB"/>
    <w:rsid w:val="00822C93"/>
    <w:rsid w:val="00824D09"/>
    <w:rsid w:val="008271F7"/>
    <w:rsid w:val="00835479"/>
    <w:rsid w:val="008364F7"/>
    <w:rsid w:val="00836703"/>
    <w:rsid w:val="008416B7"/>
    <w:rsid w:val="008507A9"/>
    <w:rsid w:val="00851F4E"/>
    <w:rsid w:val="00857CC5"/>
    <w:rsid w:val="00863073"/>
    <w:rsid w:val="0086520A"/>
    <w:rsid w:val="00874E45"/>
    <w:rsid w:val="008759E1"/>
    <w:rsid w:val="00876CCE"/>
    <w:rsid w:val="00881057"/>
    <w:rsid w:val="00881868"/>
    <w:rsid w:val="008820CB"/>
    <w:rsid w:val="00882A21"/>
    <w:rsid w:val="00891146"/>
    <w:rsid w:val="00892D49"/>
    <w:rsid w:val="00895D2D"/>
    <w:rsid w:val="008A2E7D"/>
    <w:rsid w:val="008A4F23"/>
    <w:rsid w:val="008B1666"/>
    <w:rsid w:val="008C2D27"/>
    <w:rsid w:val="008C3429"/>
    <w:rsid w:val="008C4183"/>
    <w:rsid w:val="008C5E87"/>
    <w:rsid w:val="008C6CBB"/>
    <w:rsid w:val="008C73C0"/>
    <w:rsid w:val="008C74A2"/>
    <w:rsid w:val="008C7BA7"/>
    <w:rsid w:val="008D5942"/>
    <w:rsid w:val="008E0047"/>
    <w:rsid w:val="008E3E33"/>
    <w:rsid w:val="008E6A4D"/>
    <w:rsid w:val="008E6F26"/>
    <w:rsid w:val="008F0143"/>
    <w:rsid w:val="008F0B9E"/>
    <w:rsid w:val="008F0C72"/>
    <w:rsid w:val="009029F1"/>
    <w:rsid w:val="00904B26"/>
    <w:rsid w:val="00906545"/>
    <w:rsid w:val="00907E2F"/>
    <w:rsid w:val="00916065"/>
    <w:rsid w:val="00916CA2"/>
    <w:rsid w:val="00925691"/>
    <w:rsid w:val="0093101E"/>
    <w:rsid w:val="0093150F"/>
    <w:rsid w:val="00932EDD"/>
    <w:rsid w:val="00934E3D"/>
    <w:rsid w:val="00943AFA"/>
    <w:rsid w:val="00947402"/>
    <w:rsid w:val="00955246"/>
    <w:rsid w:val="00955AD6"/>
    <w:rsid w:val="009573F3"/>
    <w:rsid w:val="00970871"/>
    <w:rsid w:val="00983DCD"/>
    <w:rsid w:val="0099128B"/>
    <w:rsid w:val="0099472C"/>
    <w:rsid w:val="00996B3A"/>
    <w:rsid w:val="009A6EAD"/>
    <w:rsid w:val="009A78D8"/>
    <w:rsid w:val="009B432F"/>
    <w:rsid w:val="009D7A1C"/>
    <w:rsid w:val="009E4E4D"/>
    <w:rsid w:val="009E6866"/>
    <w:rsid w:val="009F3C75"/>
    <w:rsid w:val="009F3D74"/>
    <w:rsid w:val="009F3F93"/>
    <w:rsid w:val="009F45A1"/>
    <w:rsid w:val="00A02BEF"/>
    <w:rsid w:val="00A0583D"/>
    <w:rsid w:val="00A0661D"/>
    <w:rsid w:val="00A1089F"/>
    <w:rsid w:val="00A124D1"/>
    <w:rsid w:val="00A12E76"/>
    <w:rsid w:val="00A224D8"/>
    <w:rsid w:val="00A23FB3"/>
    <w:rsid w:val="00A2552C"/>
    <w:rsid w:val="00A3228C"/>
    <w:rsid w:val="00A37464"/>
    <w:rsid w:val="00A406E8"/>
    <w:rsid w:val="00A40CD5"/>
    <w:rsid w:val="00A4418B"/>
    <w:rsid w:val="00A44EDF"/>
    <w:rsid w:val="00A47A51"/>
    <w:rsid w:val="00A50F23"/>
    <w:rsid w:val="00A57D2C"/>
    <w:rsid w:val="00A71F63"/>
    <w:rsid w:val="00A73AEA"/>
    <w:rsid w:val="00A741B4"/>
    <w:rsid w:val="00A7615E"/>
    <w:rsid w:val="00A82C1A"/>
    <w:rsid w:val="00A91D68"/>
    <w:rsid w:val="00A93878"/>
    <w:rsid w:val="00A96D6B"/>
    <w:rsid w:val="00AA01E8"/>
    <w:rsid w:val="00AA229A"/>
    <w:rsid w:val="00AB1D3D"/>
    <w:rsid w:val="00AB566A"/>
    <w:rsid w:val="00AB6768"/>
    <w:rsid w:val="00AB6C43"/>
    <w:rsid w:val="00AB6D0C"/>
    <w:rsid w:val="00AC0BCD"/>
    <w:rsid w:val="00AC3A2A"/>
    <w:rsid w:val="00AD0789"/>
    <w:rsid w:val="00AD7822"/>
    <w:rsid w:val="00AE1CE9"/>
    <w:rsid w:val="00AE1E94"/>
    <w:rsid w:val="00AE4774"/>
    <w:rsid w:val="00AE66DE"/>
    <w:rsid w:val="00AF4437"/>
    <w:rsid w:val="00AF5194"/>
    <w:rsid w:val="00AF7D7B"/>
    <w:rsid w:val="00B12DC4"/>
    <w:rsid w:val="00B222F9"/>
    <w:rsid w:val="00B23EC0"/>
    <w:rsid w:val="00B25872"/>
    <w:rsid w:val="00B25DE8"/>
    <w:rsid w:val="00B308E0"/>
    <w:rsid w:val="00B31143"/>
    <w:rsid w:val="00B31580"/>
    <w:rsid w:val="00B3395B"/>
    <w:rsid w:val="00B352C0"/>
    <w:rsid w:val="00B41A25"/>
    <w:rsid w:val="00B42758"/>
    <w:rsid w:val="00B43C32"/>
    <w:rsid w:val="00B508E3"/>
    <w:rsid w:val="00B51F84"/>
    <w:rsid w:val="00B61202"/>
    <w:rsid w:val="00B71CB1"/>
    <w:rsid w:val="00B76546"/>
    <w:rsid w:val="00B77218"/>
    <w:rsid w:val="00B80FE4"/>
    <w:rsid w:val="00B8319B"/>
    <w:rsid w:val="00B848FC"/>
    <w:rsid w:val="00B851D4"/>
    <w:rsid w:val="00B87291"/>
    <w:rsid w:val="00B87F4E"/>
    <w:rsid w:val="00B92325"/>
    <w:rsid w:val="00B9518B"/>
    <w:rsid w:val="00BA20E7"/>
    <w:rsid w:val="00BA3402"/>
    <w:rsid w:val="00BC122D"/>
    <w:rsid w:val="00BC2BE7"/>
    <w:rsid w:val="00BC3485"/>
    <w:rsid w:val="00BC7094"/>
    <w:rsid w:val="00BD41EE"/>
    <w:rsid w:val="00BD608B"/>
    <w:rsid w:val="00BE27EC"/>
    <w:rsid w:val="00BE53D4"/>
    <w:rsid w:val="00BE5ECC"/>
    <w:rsid w:val="00BF0BF2"/>
    <w:rsid w:val="00C046AB"/>
    <w:rsid w:val="00C12E8D"/>
    <w:rsid w:val="00C158B3"/>
    <w:rsid w:val="00C275F1"/>
    <w:rsid w:val="00C34400"/>
    <w:rsid w:val="00C34CCB"/>
    <w:rsid w:val="00C43141"/>
    <w:rsid w:val="00C43D96"/>
    <w:rsid w:val="00C444F5"/>
    <w:rsid w:val="00C4485F"/>
    <w:rsid w:val="00C54A93"/>
    <w:rsid w:val="00C62ADF"/>
    <w:rsid w:val="00C63B6B"/>
    <w:rsid w:val="00C64C59"/>
    <w:rsid w:val="00C67351"/>
    <w:rsid w:val="00C8510C"/>
    <w:rsid w:val="00C90608"/>
    <w:rsid w:val="00C97992"/>
    <w:rsid w:val="00CA011A"/>
    <w:rsid w:val="00CA08DC"/>
    <w:rsid w:val="00CA0D5B"/>
    <w:rsid w:val="00CA26DA"/>
    <w:rsid w:val="00CA4217"/>
    <w:rsid w:val="00CA6C98"/>
    <w:rsid w:val="00CA7230"/>
    <w:rsid w:val="00CB04A0"/>
    <w:rsid w:val="00CC289F"/>
    <w:rsid w:val="00CC2F40"/>
    <w:rsid w:val="00CC3EEC"/>
    <w:rsid w:val="00CD053B"/>
    <w:rsid w:val="00CD3849"/>
    <w:rsid w:val="00CD482E"/>
    <w:rsid w:val="00CD5778"/>
    <w:rsid w:val="00CE06AC"/>
    <w:rsid w:val="00CF1BC5"/>
    <w:rsid w:val="00CF303C"/>
    <w:rsid w:val="00D01947"/>
    <w:rsid w:val="00D1038E"/>
    <w:rsid w:val="00D117ED"/>
    <w:rsid w:val="00D1638E"/>
    <w:rsid w:val="00D173B0"/>
    <w:rsid w:val="00D237FB"/>
    <w:rsid w:val="00D25DEC"/>
    <w:rsid w:val="00D40A85"/>
    <w:rsid w:val="00D41253"/>
    <w:rsid w:val="00D43FFF"/>
    <w:rsid w:val="00D46F64"/>
    <w:rsid w:val="00D47154"/>
    <w:rsid w:val="00D51962"/>
    <w:rsid w:val="00D5711E"/>
    <w:rsid w:val="00D70A2F"/>
    <w:rsid w:val="00D83801"/>
    <w:rsid w:val="00D840DC"/>
    <w:rsid w:val="00D844FB"/>
    <w:rsid w:val="00D925BF"/>
    <w:rsid w:val="00D926EF"/>
    <w:rsid w:val="00D93FA0"/>
    <w:rsid w:val="00D96848"/>
    <w:rsid w:val="00DA0098"/>
    <w:rsid w:val="00DA4D0B"/>
    <w:rsid w:val="00DB1097"/>
    <w:rsid w:val="00DB7ADC"/>
    <w:rsid w:val="00DC1C03"/>
    <w:rsid w:val="00DC1D5F"/>
    <w:rsid w:val="00DC3016"/>
    <w:rsid w:val="00DC72DF"/>
    <w:rsid w:val="00DC7B31"/>
    <w:rsid w:val="00DD353A"/>
    <w:rsid w:val="00DD6DC7"/>
    <w:rsid w:val="00DE1976"/>
    <w:rsid w:val="00DE421B"/>
    <w:rsid w:val="00DE65A2"/>
    <w:rsid w:val="00DF3D4E"/>
    <w:rsid w:val="00E02BE1"/>
    <w:rsid w:val="00E04672"/>
    <w:rsid w:val="00E1202B"/>
    <w:rsid w:val="00E15409"/>
    <w:rsid w:val="00E32D6F"/>
    <w:rsid w:val="00E33C5E"/>
    <w:rsid w:val="00E34218"/>
    <w:rsid w:val="00E37C20"/>
    <w:rsid w:val="00E41018"/>
    <w:rsid w:val="00E43462"/>
    <w:rsid w:val="00E461BC"/>
    <w:rsid w:val="00E46C11"/>
    <w:rsid w:val="00E500FC"/>
    <w:rsid w:val="00E53D8A"/>
    <w:rsid w:val="00E55191"/>
    <w:rsid w:val="00E57000"/>
    <w:rsid w:val="00E61784"/>
    <w:rsid w:val="00E65E14"/>
    <w:rsid w:val="00E70C1D"/>
    <w:rsid w:val="00E821D6"/>
    <w:rsid w:val="00E825DE"/>
    <w:rsid w:val="00E86A25"/>
    <w:rsid w:val="00E938C8"/>
    <w:rsid w:val="00E961E0"/>
    <w:rsid w:val="00EA4755"/>
    <w:rsid w:val="00EA5C42"/>
    <w:rsid w:val="00EC0FCC"/>
    <w:rsid w:val="00EC7795"/>
    <w:rsid w:val="00ED3121"/>
    <w:rsid w:val="00ED36EE"/>
    <w:rsid w:val="00ED46D5"/>
    <w:rsid w:val="00ED60CB"/>
    <w:rsid w:val="00ED7DA7"/>
    <w:rsid w:val="00EF1C34"/>
    <w:rsid w:val="00EF3797"/>
    <w:rsid w:val="00EF59B2"/>
    <w:rsid w:val="00F01D49"/>
    <w:rsid w:val="00F0405D"/>
    <w:rsid w:val="00F110A9"/>
    <w:rsid w:val="00F13309"/>
    <w:rsid w:val="00F20C96"/>
    <w:rsid w:val="00F2434F"/>
    <w:rsid w:val="00F262CB"/>
    <w:rsid w:val="00F32E74"/>
    <w:rsid w:val="00F33FEA"/>
    <w:rsid w:val="00F409A2"/>
    <w:rsid w:val="00F44B0E"/>
    <w:rsid w:val="00F51B26"/>
    <w:rsid w:val="00F54FC6"/>
    <w:rsid w:val="00F55110"/>
    <w:rsid w:val="00F569D5"/>
    <w:rsid w:val="00F56FBF"/>
    <w:rsid w:val="00F72372"/>
    <w:rsid w:val="00F72C20"/>
    <w:rsid w:val="00F759B0"/>
    <w:rsid w:val="00F805F1"/>
    <w:rsid w:val="00F8274F"/>
    <w:rsid w:val="00F84701"/>
    <w:rsid w:val="00F8694B"/>
    <w:rsid w:val="00F926C8"/>
    <w:rsid w:val="00FB27D4"/>
    <w:rsid w:val="00FB53F8"/>
    <w:rsid w:val="00FB6A01"/>
    <w:rsid w:val="00FB7885"/>
    <w:rsid w:val="00FD1514"/>
    <w:rsid w:val="00FD5104"/>
    <w:rsid w:val="00FD5918"/>
    <w:rsid w:val="00FD672C"/>
    <w:rsid w:val="00FD7F85"/>
    <w:rsid w:val="00FE3B28"/>
    <w:rsid w:val="00FE4461"/>
    <w:rsid w:val="00FE53C8"/>
    <w:rsid w:val="00FF2B54"/>
    <w:rsid w:val="00FF45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rebuchet MS" w:eastAsia="Times New Roman" w:hAnsi="Trebuchet MS"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55110"/>
    <w:pPr>
      <w:spacing w:after="200" w:line="276" w:lineRule="auto"/>
    </w:pPr>
    <w:rPr>
      <w:sz w:val="22"/>
      <w:szCs w:val="22"/>
      <w:lang w:eastAsia="en-US" w:bidi="en-US"/>
    </w:rPr>
  </w:style>
  <w:style w:type="paragraph" w:styleId="berschrift1">
    <w:name w:val="heading 1"/>
    <w:basedOn w:val="Standard"/>
    <w:next w:val="Standard"/>
    <w:link w:val="berschrift1Zchn"/>
    <w:uiPriority w:val="9"/>
    <w:qFormat/>
    <w:rsid w:val="00F55110"/>
    <w:pPr>
      <w:spacing w:before="480" w:after="0"/>
      <w:contextualSpacing/>
      <w:outlineLvl w:val="0"/>
    </w:pPr>
    <w:rPr>
      <w:smallCaps/>
      <w:spacing w:val="5"/>
      <w:sz w:val="36"/>
      <w:szCs w:val="36"/>
    </w:rPr>
  </w:style>
  <w:style w:type="paragraph" w:styleId="berschrift2">
    <w:name w:val="heading 2"/>
    <w:basedOn w:val="Standard"/>
    <w:next w:val="Standard"/>
    <w:link w:val="berschrift2Zchn"/>
    <w:uiPriority w:val="9"/>
    <w:semiHidden/>
    <w:unhideWhenUsed/>
    <w:qFormat/>
    <w:rsid w:val="00F55110"/>
    <w:pPr>
      <w:spacing w:before="200" w:after="0" w:line="271" w:lineRule="auto"/>
      <w:outlineLvl w:val="1"/>
    </w:pPr>
    <w:rPr>
      <w:smallCaps/>
      <w:sz w:val="28"/>
      <w:szCs w:val="28"/>
    </w:rPr>
  </w:style>
  <w:style w:type="paragraph" w:styleId="berschrift3">
    <w:name w:val="heading 3"/>
    <w:basedOn w:val="Standard"/>
    <w:next w:val="Standard"/>
    <w:link w:val="berschrift3Zchn"/>
    <w:uiPriority w:val="9"/>
    <w:semiHidden/>
    <w:unhideWhenUsed/>
    <w:qFormat/>
    <w:rsid w:val="00F55110"/>
    <w:pPr>
      <w:spacing w:before="200" w:after="0" w:line="271" w:lineRule="auto"/>
      <w:outlineLvl w:val="2"/>
    </w:pPr>
    <w:rPr>
      <w:i/>
      <w:iCs/>
      <w:smallCaps/>
      <w:spacing w:val="5"/>
      <w:sz w:val="26"/>
      <w:szCs w:val="26"/>
    </w:rPr>
  </w:style>
  <w:style w:type="paragraph" w:styleId="berschrift4">
    <w:name w:val="heading 4"/>
    <w:basedOn w:val="Standard"/>
    <w:next w:val="Standard"/>
    <w:link w:val="berschrift4Zchn"/>
    <w:uiPriority w:val="9"/>
    <w:semiHidden/>
    <w:unhideWhenUsed/>
    <w:qFormat/>
    <w:rsid w:val="00F55110"/>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semiHidden/>
    <w:unhideWhenUsed/>
    <w:qFormat/>
    <w:rsid w:val="00F55110"/>
    <w:pPr>
      <w:spacing w:after="0" w:line="271" w:lineRule="auto"/>
      <w:outlineLvl w:val="4"/>
    </w:pPr>
    <w:rPr>
      <w:i/>
      <w:iCs/>
      <w:sz w:val="24"/>
      <w:szCs w:val="24"/>
    </w:rPr>
  </w:style>
  <w:style w:type="paragraph" w:styleId="berschrift6">
    <w:name w:val="heading 6"/>
    <w:basedOn w:val="Standard"/>
    <w:next w:val="Standard"/>
    <w:link w:val="berschrift6Zchn"/>
    <w:uiPriority w:val="9"/>
    <w:semiHidden/>
    <w:unhideWhenUsed/>
    <w:qFormat/>
    <w:rsid w:val="00F55110"/>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semiHidden/>
    <w:unhideWhenUsed/>
    <w:qFormat/>
    <w:rsid w:val="00F55110"/>
    <w:pPr>
      <w:spacing w:after="0"/>
      <w:outlineLvl w:val="6"/>
    </w:pPr>
    <w:rPr>
      <w:b/>
      <w:bCs/>
      <w:i/>
      <w:iCs/>
      <w:color w:val="5A5A5A"/>
      <w:sz w:val="20"/>
      <w:szCs w:val="20"/>
    </w:rPr>
  </w:style>
  <w:style w:type="paragraph" w:styleId="berschrift8">
    <w:name w:val="heading 8"/>
    <w:basedOn w:val="Standard"/>
    <w:next w:val="Standard"/>
    <w:link w:val="berschrift8Zchn"/>
    <w:uiPriority w:val="9"/>
    <w:semiHidden/>
    <w:unhideWhenUsed/>
    <w:qFormat/>
    <w:rsid w:val="00F55110"/>
    <w:pPr>
      <w:spacing w:after="0"/>
      <w:outlineLvl w:val="7"/>
    </w:pPr>
    <w:rPr>
      <w:b/>
      <w:bCs/>
      <w:color w:val="7F7F7F"/>
      <w:sz w:val="20"/>
      <w:szCs w:val="20"/>
    </w:rPr>
  </w:style>
  <w:style w:type="paragraph" w:styleId="berschrift9">
    <w:name w:val="heading 9"/>
    <w:basedOn w:val="Standard"/>
    <w:next w:val="Standard"/>
    <w:link w:val="berschrift9Zchn"/>
    <w:uiPriority w:val="9"/>
    <w:semiHidden/>
    <w:unhideWhenUsed/>
    <w:qFormat/>
    <w:rsid w:val="00F55110"/>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76018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6018C"/>
  </w:style>
  <w:style w:type="paragraph" w:styleId="Fuzeile">
    <w:name w:val="footer"/>
    <w:basedOn w:val="Standard"/>
    <w:link w:val="FuzeileZchn"/>
    <w:uiPriority w:val="99"/>
    <w:unhideWhenUsed/>
    <w:rsid w:val="0076018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6018C"/>
  </w:style>
  <w:style w:type="paragraph" w:styleId="Sprechblasentext">
    <w:name w:val="Balloon Text"/>
    <w:basedOn w:val="Standard"/>
    <w:link w:val="SprechblasentextZchn"/>
    <w:uiPriority w:val="99"/>
    <w:semiHidden/>
    <w:unhideWhenUsed/>
    <w:rsid w:val="0076018C"/>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76018C"/>
    <w:rPr>
      <w:rFonts w:ascii="Tahoma" w:hAnsi="Tahoma" w:cs="Tahoma"/>
      <w:sz w:val="16"/>
      <w:szCs w:val="16"/>
    </w:rPr>
  </w:style>
  <w:style w:type="paragraph" w:styleId="Listenabsatz">
    <w:name w:val="List Paragraph"/>
    <w:basedOn w:val="Standard"/>
    <w:uiPriority w:val="34"/>
    <w:qFormat/>
    <w:rsid w:val="00F55110"/>
    <w:pPr>
      <w:ind w:left="720"/>
      <w:contextualSpacing/>
    </w:pPr>
  </w:style>
  <w:style w:type="character" w:customStyle="1" w:styleId="berschrift1Zchn">
    <w:name w:val="Überschrift 1 Zchn"/>
    <w:link w:val="berschrift1"/>
    <w:uiPriority w:val="9"/>
    <w:rsid w:val="00F55110"/>
    <w:rPr>
      <w:smallCaps/>
      <w:spacing w:val="5"/>
      <w:sz w:val="36"/>
      <w:szCs w:val="36"/>
    </w:rPr>
  </w:style>
  <w:style w:type="character" w:customStyle="1" w:styleId="berschrift2Zchn">
    <w:name w:val="Überschrift 2 Zchn"/>
    <w:link w:val="berschrift2"/>
    <w:uiPriority w:val="9"/>
    <w:semiHidden/>
    <w:rsid w:val="00F55110"/>
    <w:rPr>
      <w:smallCaps/>
      <w:sz w:val="28"/>
      <w:szCs w:val="28"/>
    </w:rPr>
  </w:style>
  <w:style w:type="character" w:customStyle="1" w:styleId="berschrift3Zchn">
    <w:name w:val="Überschrift 3 Zchn"/>
    <w:link w:val="berschrift3"/>
    <w:uiPriority w:val="9"/>
    <w:semiHidden/>
    <w:rsid w:val="00F55110"/>
    <w:rPr>
      <w:i/>
      <w:iCs/>
      <w:smallCaps/>
      <w:spacing w:val="5"/>
      <w:sz w:val="26"/>
      <w:szCs w:val="26"/>
    </w:rPr>
  </w:style>
  <w:style w:type="character" w:customStyle="1" w:styleId="berschrift4Zchn">
    <w:name w:val="Überschrift 4 Zchn"/>
    <w:link w:val="berschrift4"/>
    <w:uiPriority w:val="9"/>
    <w:semiHidden/>
    <w:rsid w:val="00F55110"/>
    <w:rPr>
      <w:b/>
      <w:bCs/>
      <w:spacing w:val="5"/>
      <w:sz w:val="24"/>
      <w:szCs w:val="24"/>
    </w:rPr>
  </w:style>
  <w:style w:type="character" w:customStyle="1" w:styleId="berschrift5Zchn">
    <w:name w:val="Überschrift 5 Zchn"/>
    <w:link w:val="berschrift5"/>
    <w:uiPriority w:val="9"/>
    <w:semiHidden/>
    <w:rsid w:val="00F55110"/>
    <w:rPr>
      <w:i/>
      <w:iCs/>
      <w:sz w:val="24"/>
      <w:szCs w:val="24"/>
    </w:rPr>
  </w:style>
  <w:style w:type="character" w:customStyle="1" w:styleId="berschrift6Zchn">
    <w:name w:val="Überschrift 6 Zchn"/>
    <w:link w:val="berschrift6"/>
    <w:uiPriority w:val="9"/>
    <w:semiHidden/>
    <w:rsid w:val="00F55110"/>
    <w:rPr>
      <w:b/>
      <w:bCs/>
      <w:color w:val="595959"/>
      <w:spacing w:val="5"/>
      <w:shd w:val="clear" w:color="auto" w:fill="FFFFFF"/>
    </w:rPr>
  </w:style>
  <w:style w:type="character" w:customStyle="1" w:styleId="berschrift7Zchn">
    <w:name w:val="Überschrift 7 Zchn"/>
    <w:link w:val="berschrift7"/>
    <w:uiPriority w:val="9"/>
    <w:semiHidden/>
    <w:rsid w:val="00F55110"/>
    <w:rPr>
      <w:b/>
      <w:bCs/>
      <w:i/>
      <w:iCs/>
      <w:color w:val="5A5A5A"/>
      <w:sz w:val="20"/>
      <w:szCs w:val="20"/>
    </w:rPr>
  </w:style>
  <w:style w:type="character" w:customStyle="1" w:styleId="berschrift8Zchn">
    <w:name w:val="Überschrift 8 Zchn"/>
    <w:link w:val="berschrift8"/>
    <w:uiPriority w:val="9"/>
    <w:semiHidden/>
    <w:rsid w:val="00F55110"/>
    <w:rPr>
      <w:b/>
      <w:bCs/>
      <w:color w:val="7F7F7F"/>
      <w:sz w:val="20"/>
      <w:szCs w:val="20"/>
    </w:rPr>
  </w:style>
  <w:style w:type="character" w:customStyle="1" w:styleId="berschrift9Zchn">
    <w:name w:val="Überschrift 9 Zchn"/>
    <w:link w:val="berschrift9"/>
    <w:uiPriority w:val="9"/>
    <w:semiHidden/>
    <w:rsid w:val="00F55110"/>
    <w:rPr>
      <w:b/>
      <w:bCs/>
      <w:i/>
      <w:iCs/>
      <w:color w:val="7F7F7F"/>
      <w:sz w:val="18"/>
      <w:szCs w:val="18"/>
    </w:rPr>
  </w:style>
  <w:style w:type="paragraph" w:styleId="Titel">
    <w:name w:val="Title"/>
    <w:basedOn w:val="Standard"/>
    <w:next w:val="Standard"/>
    <w:link w:val="TitelZchn"/>
    <w:uiPriority w:val="10"/>
    <w:qFormat/>
    <w:rsid w:val="00F55110"/>
    <w:pPr>
      <w:spacing w:after="300" w:line="240" w:lineRule="auto"/>
      <w:contextualSpacing/>
    </w:pPr>
    <w:rPr>
      <w:smallCaps/>
      <w:sz w:val="52"/>
      <w:szCs w:val="52"/>
    </w:rPr>
  </w:style>
  <w:style w:type="character" w:customStyle="1" w:styleId="TitelZchn">
    <w:name w:val="Titel Zchn"/>
    <w:link w:val="Titel"/>
    <w:uiPriority w:val="10"/>
    <w:rsid w:val="00F55110"/>
    <w:rPr>
      <w:smallCaps/>
      <w:sz w:val="52"/>
      <w:szCs w:val="52"/>
    </w:rPr>
  </w:style>
  <w:style w:type="paragraph" w:styleId="Untertitel">
    <w:name w:val="Subtitle"/>
    <w:basedOn w:val="Standard"/>
    <w:next w:val="Standard"/>
    <w:link w:val="UntertitelZchn"/>
    <w:uiPriority w:val="11"/>
    <w:qFormat/>
    <w:rsid w:val="00F55110"/>
    <w:rPr>
      <w:i/>
      <w:iCs/>
      <w:smallCaps/>
      <w:spacing w:val="10"/>
      <w:sz w:val="28"/>
      <w:szCs w:val="28"/>
    </w:rPr>
  </w:style>
  <w:style w:type="character" w:customStyle="1" w:styleId="UntertitelZchn">
    <w:name w:val="Untertitel Zchn"/>
    <w:link w:val="Untertitel"/>
    <w:uiPriority w:val="11"/>
    <w:rsid w:val="00F55110"/>
    <w:rPr>
      <w:i/>
      <w:iCs/>
      <w:smallCaps/>
      <w:spacing w:val="10"/>
      <w:sz w:val="28"/>
      <w:szCs w:val="28"/>
    </w:rPr>
  </w:style>
  <w:style w:type="character" w:styleId="Fett">
    <w:name w:val="Strong"/>
    <w:uiPriority w:val="22"/>
    <w:qFormat/>
    <w:rsid w:val="00F55110"/>
    <w:rPr>
      <w:b/>
      <w:bCs/>
    </w:rPr>
  </w:style>
  <w:style w:type="character" w:styleId="Hervorhebung">
    <w:name w:val="Emphasis"/>
    <w:uiPriority w:val="20"/>
    <w:qFormat/>
    <w:rsid w:val="00F55110"/>
    <w:rPr>
      <w:b/>
      <w:bCs/>
      <w:i/>
      <w:iCs/>
      <w:spacing w:val="10"/>
    </w:rPr>
  </w:style>
  <w:style w:type="paragraph" w:styleId="KeinLeerraum">
    <w:name w:val="No Spacing"/>
    <w:basedOn w:val="Standard"/>
    <w:uiPriority w:val="1"/>
    <w:qFormat/>
    <w:rsid w:val="00F55110"/>
    <w:pPr>
      <w:spacing w:after="0" w:line="240" w:lineRule="auto"/>
    </w:pPr>
  </w:style>
  <w:style w:type="paragraph" w:styleId="Anfhrungszeichen">
    <w:name w:val="Anführungszeichen"/>
    <w:basedOn w:val="Standard"/>
    <w:next w:val="Standard"/>
    <w:link w:val="AnfhrungszeichenZchn"/>
    <w:uiPriority w:val="29"/>
    <w:qFormat/>
    <w:rsid w:val="00F55110"/>
    <w:rPr>
      <w:i/>
      <w:iCs/>
    </w:rPr>
  </w:style>
  <w:style w:type="character" w:customStyle="1" w:styleId="AnfhrungszeichenZchn">
    <w:name w:val="Anführungszeichen Zchn"/>
    <w:link w:val="Anfhrungszeichen"/>
    <w:uiPriority w:val="29"/>
    <w:rsid w:val="00F55110"/>
    <w:rPr>
      <w:i/>
      <w:iCs/>
    </w:rPr>
  </w:style>
  <w:style w:type="paragraph" w:styleId="IntensivesAnfhrungszeichen">
    <w:name w:val="Intensives Anführungszeichen"/>
    <w:basedOn w:val="Standard"/>
    <w:next w:val="Standard"/>
    <w:link w:val="IntensivesAnfhrungszeichenZchn"/>
    <w:uiPriority w:val="30"/>
    <w:qFormat/>
    <w:rsid w:val="00F55110"/>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F55110"/>
    <w:rPr>
      <w:i/>
      <w:iCs/>
    </w:rPr>
  </w:style>
  <w:style w:type="character" w:styleId="SchwacheHervorhebung">
    <w:name w:val="Subtle Emphasis"/>
    <w:uiPriority w:val="19"/>
    <w:qFormat/>
    <w:rsid w:val="00F55110"/>
    <w:rPr>
      <w:i/>
      <w:iCs/>
    </w:rPr>
  </w:style>
  <w:style w:type="character" w:styleId="IntensiveHervorhebung">
    <w:name w:val="Intense Emphasis"/>
    <w:uiPriority w:val="21"/>
    <w:qFormat/>
    <w:rsid w:val="00F55110"/>
    <w:rPr>
      <w:b/>
      <w:bCs/>
      <w:i/>
      <w:iCs/>
    </w:rPr>
  </w:style>
  <w:style w:type="character" w:styleId="SchwacherVerweis">
    <w:name w:val="Subtle Reference"/>
    <w:uiPriority w:val="31"/>
    <w:qFormat/>
    <w:rsid w:val="00F55110"/>
    <w:rPr>
      <w:smallCaps/>
    </w:rPr>
  </w:style>
  <w:style w:type="character" w:styleId="IntensiverVerweis">
    <w:name w:val="Intense Reference"/>
    <w:uiPriority w:val="32"/>
    <w:qFormat/>
    <w:rsid w:val="00F55110"/>
    <w:rPr>
      <w:b/>
      <w:bCs/>
      <w:smallCaps/>
    </w:rPr>
  </w:style>
  <w:style w:type="character" w:styleId="Buchtitel">
    <w:name w:val="Book Title"/>
    <w:uiPriority w:val="33"/>
    <w:qFormat/>
    <w:rsid w:val="00F55110"/>
    <w:rPr>
      <w:i/>
      <w:iCs/>
      <w:smallCaps/>
      <w:spacing w:val="5"/>
    </w:rPr>
  </w:style>
  <w:style w:type="paragraph" w:styleId="Inhaltsverzeichnisberschrift">
    <w:name w:val="TOC Heading"/>
    <w:basedOn w:val="berschrift1"/>
    <w:next w:val="Standard"/>
    <w:uiPriority w:val="39"/>
    <w:semiHidden/>
    <w:unhideWhenUsed/>
    <w:qFormat/>
    <w:rsid w:val="00F55110"/>
    <w:pPr>
      <w:outlineLvl w:val="9"/>
    </w:pPr>
  </w:style>
  <w:style w:type="character" w:styleId="Platzhaltertext">
    <w:name w:val="Placeholder Text"/>
    <w:uiPriority w:val="99"/>
    <w:semiHidden/>
    <w:rsid w:val="00676AC4"/>
    <w:rPr>
      <w:color w:val="808080"/>
    </w:rPr>
  </w:style>
  <w:style w:type="character" w:styleId="Hyperlink">
    <w:name w:val="Hyperlink"/>
    <w:unhideWhenUsed/>
    <w:rsid w:val="00881868"/>
    <w:rPr>
      <w:color w:val="0000FF"/>
      <w:u w:val="single"/>
    </w:rPr>
  </w:style>
  <w:style w:type="paragraph" w:styleId="Textkrper-Zeileneinzug">
    <w:name w:val="Body Text Indent"/>
    <w:basedOn w:val="Standard"/>
    <w:link w:val="Textkrper-ZeileneinzugZchn"/>
    <w:semiHidden/>
    <w:rsid w:val="003034AB"/>
    <w:pPr>
      <w:spacing w:after="0" w:line="240" w:lineRule="auto"/>
      <w:ind w:left="360"/>
    </w:pPr>
    <w:rPr>
      <w:rFonts w:ascii="Times New Roman" w:hAnsi="Times New Roman"/>
      <w:b/>
      <w:bCs/>
      <w:color w:val="FF0000"/>
      <w:sz w:val="24"/>
      <w:szCs w:val="24"/>
      <w:lang w:eastAsia="de-DE" w:bidi="ar-SA"/>
    </w:rPr>
  </w:style>
  <w:style w:type="character" w:customStyle="1" w:styleId="Textkrper-ZeileneinzugZchn">
    <w:name w:val="Textkörper-Zeileneinzug Zchn"/>
    <w:link w:val="Textkrper-Zeileneinzug"/>
    <w:semiHidden/>
    <w:rsid w:val="003034AB"/>
    <w:rPr>
      <w:rFonts w:ascii="Times New Roman" w:hAnsi="Times New Roman"/>
      <w:b/>
      <w:bCs/>
      <w:color w:val="FF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rebuchet MS" w:eastAsia="Times New Roman" w:hAnsi="Trebuchet MS"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55110"/>
    <w:pPr>
      <w:spacing w:after="200" w:line="276" w:lineRule="auto"/>
    </w:pPr>
    <w:rPr>
      <w:sz w:val="22"/>
      <w:szCs w:val="22"/>
      <w:lang w:eastAsia="en-US" w:bidi="en-US"/>
    </w:rPr>
  </w:style>
  <w:style w:type="paragraph" w:styleId="berschrift1">
    <w:name w:val="heading 1"/>
    <w:basedOn w:val="Standard"/>
    <w:next w:val="Standard"/>
    <w:link w:val="berschrift1Zchn"/>
    <w:uiPriority w:val="9"/>
    <w:qFormat/>
    <w:rsid w:val="00F55110"/>
    <w:pPr>
      <w:spacing w:before="480" w:after="0"/>
      <w:contextualSpacing/>
      <w:outlineLvl w:val="0"/>
    </w:pPr>
    <w:rPr>
      <w:smallCaps/>
      <w:spacing w:val="5"/>
      <w:sz w:val="36"/>
      <w:szCs w:val="36"/>
    </w:rPr>
  </w:style>
  <w:style w:type="paragraph" w:styleId="berschrift2">
    <w:name w:val="heading 2"/>
    <w:basedOn w:val="Standard"/>
    <w:next w:val="Standard"/>
    <w:link w:val="berschrift2Zchn"/>
    <w:uiPriority w:val="9"/>
    <w:semiHidden/>
    <w:unhideWhenUsed/>
    <w:qFormat/>
    <w:rsid w:val="00F55110"/>
    <w:pPr>
      <w:spacing w:before="200" w:after="0" w:line="271" w:lineRule="auto"/>
      <w:outlineLvl w:val="1"/>
    </w:pPr>
    <w:rPr>
      <w:smallCaps/>
      <w:sz w:val="28"/>
      <w:szCs w:val="28"/>
    </w:rPr>
  </w:style>
  <w:style w:type="paragraph" w:styleId="berschrift3">
    <w:name w:val="heading 3"/>
    <w:basedOn w:val="Standard"/>
    <w:next w:val="Standard"/>
    <w:link w:val="berschrift3Zchn"/>
    <w:uiPriority w:val="9"/>
    <w:semiHidden/>
    <w:unhideWhenUsed/>
    <w:qFormat/>
    <w:rsid w:val="00F55110"/>
    <w:pPr>
      <w:spacing w:before="200" w:after="0" w:line="271" w:lineRule="auto"/>
      <w:outlineLvl w:val="2"/>
    </w:pPr>
    <w:rPr>
      <w:i/>
      <w:iCs/>
      <w:smallCaps/>
      <w:spacing w:val="5"/>
      <w:sz w:val="26"/>
      <w:szCs w:val="26"/>
    </w:rPr>
  </w:style>
  <w:style w:type="paragraph" w:styleId="berschrift4">
    <w:name w:val="heading 4"/>
    <w:basedOn w:val="Standard"/>
    <w:next w:val="Standard"/>
    <w:link w:val="berschrift4Zchn"/>
    <w:uiPriority w:val="9"/>
    <w:semiHidden/>
    <w:unhideWhenUsed/>
    <w:qFormat/>
    <w:rsid w:val="00F55110"/>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semiHidden/>
    <w:unhideWhenUsed/>
    <w:qFormat/>
    <w:rsid w:val="00F55110"/>
    <w:pPr>
      <w:spacing w:after="0" w:line="271" w:lineRule="auto"/>
      <w:outlineLvl w:val="4"/>
    </w:pPr>
    <w:rPr>
      <w:i/>
      <w:iCs/>
      <w:sz w:val="24"/>
      <w:szCs w:val="24"/>
    </w:rPr>
  </w:style>
  <w:style w:type="paragraph" w:styleId="berschrift6">
    <w:name w:val="heading 6"/>
    <w:basedOn w:val="Standard"/>
    <w:next w:val="Standard"/>
    <w:link w:val="berschrift6Zchn"/>
    <w:uiPriority w:val="9"/>
    <w:semiHidden/>
    <w:unhideWhenUsed/>
    <w:qFormat/>
    <w:rsid w:val="00F55110"/>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semiHidden/>
    <w:unhideWhenUsed/>
    <w:qFormat/>
    <w:rsid w:val="00F55110"/>
    <w:pPr>
      <w:spacing w:after="0"/>
      <w:outlineLvl w:val="6"/>
    </w:pPr>
    <w:rPr>
      <w:b/>
      <w:bCs/>
      <w:i/>
      <w:iCs/>
      <w:color w:val="5A5A5A"/>
      <w:sz w:val="20"/>
      <w:szCs w:val="20"/>
    </w:rPr>
  </w:style>
  <w:style w:type="paragraph" w:styleId="berschrift8">
    <w:name w:val="heading 8"/>
    <w:basedOn w:val="Standard"/>
    <w:next w:val="Standard"/>
    <w:link w:val="berschrift8Zchn"/>
    <w:uiPriority w:val="9"/>
    <w:semiHidden/>
    <w:unhideWhenUsed/>
    <w:qFormat/>
    <w:rsid w:val="00F55110"/>
    <w:pPr>
      <w:spacing w:after="0"/>
      <w:outlineLvl w:val="7"/>
    </w:pPr>
    <w:rPr>
      <w:b/>
      <w:bCs/>
      <w:color w:val="7F7F7F"/>
      <w:sz w:val="20"/>
      <w:szCs w:val="20"/>
    </w:rPr>
  </w:style>
  <w:style w:type="paragraph" w:styleId="berschrift9">
    <w:name w:val="heading 9"/>
    <w:basedOn w:val="Standard"/>
    <w:next w:val="Standard"/>
    <w:link w:val="berschrift9Zchn"/>
    <w:uiPriority w:val="9"/>
    <w:semiHidden/>
    <w:unhideWhenUsed/>
    <w:qFormat/>
    <w:rsid w:val="00F55110"/>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76018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6018C"/>
  </w:style>
  <w:style w:type="paragraph" w:styleId="Fuzeile">
    <w:name w:val="footer"/>
    <w:basedOn w:val="Standard"/>
    <w:link w:val="FuzeileZchn"/>
    <w:uiPriority w:val="99"/>
    <w:unhideWhenUsed/>
    <w:rsid w:val="0076018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6018C"/>
  </w:style>
  <w:style w:type="paragraph" w:styleId="Sprechblasentext">
    <w:name w:val="Balloon Text"/>
    <w:basedOn w:val="Standard"/>
    <w:link w:val="SprechblasentextZchn"/>
    <w:uiPriority w:val="99"/>
    <w:semiHidden/>
    <w:unhideWhenUsed/>
    <w:rsid w:val="0076018C"/>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76018C"/>
    <w:rPr>
      <w:rFonts w:ascii="Tahoma" w:hAnsi="Tahoma" w:cs="Tahoma"/>
      <w:sz w:val="16"/>
      <w:szCs w:val="16"/>
    </w:rPr>
  </w:style>
  <w:style w:type="paragraph" w:styleId="Listenabsatz">
    <w:name w:val="List Paragraph"/>
    <w:basedOn w:val="Standard"/>
    <w:uiPriority w:val="34"/>
    <w:qFormat/>
    <w:rsid w:val="00F55110"/>
    <w:pPr>
      <w:ind w:left="720"/>
      <w:contextualSpacing/>
    </w:pPr>
  </w:style>
  <w:style w:type="character" w:customStyle="1" w:styleId="berschrift1Zchn">
    <w:name w:val="Überschrift 1 Zchn"/>
    <w:link w:val="berschrift1"/>
    <w:uiPriority w:val="9"/>
    <w:rsid w:val="00F55110"/>
    <w:rPr>
      <w:smallCaps/>
      <w:spacing w:val="5"/>
      <w:sz w:val="36"/>
      <w:szCs w:val="36"/>
    </w:rPr>
  </w:style>
  <w:style w:type="character" w:customStyle="1" w:styleId="berschrift2Zchn">
    <w:name w:val="Überschrift 2 Zchn"/>
    <w:link w:val="berschrift2"/>
    <w:uiPriority w:val="9"/>
    <w:semiHidden/>
    <w:rsid w:val="00F55110"/>
    <w:rPr>
      <w:smallCaps/>
      <w:sz w:val="28"/>
      <w:szCs w:val="28"/>
    </w:rPr>
  </w:style>
  <w:style w:type="character" w:customStyle="1" w:styleId="berschrift3Zchn">
    <w:name w:val="Überschrift 3 Zchn"/>
    <w:link w:val="berschrift3"/>
    <w:uiPriority w:val="9"/>
    <w:semiHidden/>
    <w:rsid w:val="00F55110"/>
    <w:rPr>
      <w:i/>
      <w:iCs/>
      <w:smallCaps/>
      <w:spacing w:val="5"/>
      <w:sz w:val="26"/>
      <w:szCs w:val="26"/>
    </w:rPr>
  </w:style>
  <w:style w:type="character" w:customStyle="1" w:styleId="berschrift4Zchn">
    <w:name w:val="Überschrift 4 Zchn"/>
    <w:link w:val="berschrift4"/>
    <w:uiPriority w:val="9"/>
    <w:semiHidden/>
    <w:rsid w:val="00F55110"/>
    <w:rPr>
      <w:b/>
      <w:bCs/>
      <w:spacing w:val="5"/>
      <w:sz w:val="24"/>
      <w:szCs w:val="24"/>
    </w:rPr>
  </w:style>
  <w:style w:type="character" w:customStyle="1" w:styleId="berschrift5Zchn">
    <w:name w:val="Überschrift 5 Zchn"/>
    <w:link w:val="berschrift5"/>
    <w:uiPriority w:val="9"/>
    <w:semiHidden/>
    <w:rsid w:val="00F55110"/>
    <w:rPr>
      <w:i/>
      <w:iCs/>
      <w:sz w:val="24"/>
      <w:szCs w:val="24"/>
    </w:rPr>
  </w:style>
  <w:style w:type="character" w:customStyle="1" w:styleId="berschrift6Zchn">
    <w:name w:val="Überschrift 6 Zchn"/>
    <w:link w:val="berschrift6"/>
    <w:uiPriority w:val="9"/>
    <w:semiHidden/>
    <w:rsid w:val="00F55110"/>
    <w:rPr>
      <w:b/>
      <w:bCs/>
      <w:color w:val="595959"/>
      <w:spacing w:val="5"/>
      <w:shd w:val="clear" w:color="auto" w:fill="FFFFFF"/>
    </w:rPr>
  </w:style>
  <w:style w:type="character" w:customStyle="1" w:styleId="berschrift7Zchn">
    <w:name w:val="Überschrift 7 Zchn"/>
    <w:link w:val="berschrift7"/>
    <w:uiPriority w:val="9"/>
    <w:semiHidden/>
    <w:rsid w:val="00F55110"/>
    <w:rPr>
      <w:b/>
      <w:bCs/>
      <w:i/>
      <w:iCs/>
      <w:color w:val="5A5A5A"/>
      <w:sz w:val="20"/>
      <w:szCs w:val="20"/>
    </w:rPr>
  </w:style>
  <w:style w:type="character" w:customStyle="1" w:styleId="berschrift8Zchn">
    <w:name w:val="Überschrift 8 Zchn"/>
    <w:link w:val="berschrift8"/>
    <w:uiPriority w:val="9"/>
    <w:semiHidden/>
    <w:rsid w:val="00F55110"/>
    <w:rPr>
      <w:b/>
      <w:bCs/>
      <w:color w:val="7F7F7F"/>
      <w:sz w:val="20"/>
      <w:szCs w:val="20"/>
    </w:rPr>
  </w:style>
  <w:style w:type="character" w:customStyle="1" w:styleId="berschrift9Zchn">
    <w:name w:val="Überschrift 9 Zchn"/>
    <w:link w:val="berschrift9"/>
    <w:uiPriority w:val="9"/>
    <w:semiHidden/>
    <w:rsid w:val="00F55110"/>
    <w:rPr>
      <w:b/>
      <w:bCs/>
      <w:i/>
      <w:iCs/>
      <w:color w:val="7F7F7F"/>
      <w:sz w:val="18"/>
      <w:szCs w:val="18"/>
    </w:rPr>
  </w:style>
  <w:style w:type="paragraph" w:styleId="Titel">
    <w:name w:val="Title"/>
    <w:basedOn w:val="Standard"/>
    <w:next w:val="Standard"/>
    <w:link w:val="TitelZchn"/>
    <w:uiPriority w:val="10"/>
    <w:qFormat/>
    <w:rsid w:val="00F55110"/>
    <w:pPr>
      <w:spacing w:after="300" w:line="240" w:lineRule="auto"/>
      <w:contextualSpacing/>
    </w:pPr>
    <w:rPr>
      <w:smallCaps/>
      <w:sz w:val="52"/>
      <w:szCs w:val="52"/>
    </w:rPr>
  </w:style>
  <w:style w:type="character" w:customStyle="1" w:styleId="TitelZchn">
    <w:name w:val="Titel Zchn"/>
    <w:link w:val="Titel"/>
    <w:uiPriority w:val="10"/>
    <w:rsid w:val="00F55110"/>
    <w:rPr>
      <w:smallCaps/>
      <w:sz w:val="52"/>
      <w:szCs w:val="52"/>
    </w:rPr>
  </w:style>
  <w:style w:type="paragraph" w:styleId="Untertitel">
    <w:name w:val="Subtitle"/>
    <w:basedOn w:val="Standard"/>
    <w:next w:val="Standard"/>
    <w:link w:val="UntertitelZchn"/>
    <w:uiPriority w:val="11"/>
    <w:qFormat/>
    <w:rsid w:val="00F55110"/>
    <w:rPr>
      <w:i/>
      <w:iCs/>
      <w:smallCaps/>
      <w:spacing w:val="10"/>
      <w:sz w:val="28"/>
      <w:szCs w:val="28"/>
    </w:rPr>
  </w:style>
  <w:style w:type="character" w:customStyle="1" w:styleId="UntertitelZchn">
    <w:name w:val="Untertitel Zchn"/>
    <w:link w:val="Untertitel"/>
    <w:uiPriority w:val="11"/>
    <w:rsid w:val="00F55110"/>
    <w:rPr>
      <w:i/>
      <w:iCs/>
      <w:smallCaps/>
      <w:spacing w:val="10"/>
      <w:sz w:val="28"/>
      <w:szCs w:val="28"/>
    </w:rPr>
  </w:style>
  <w:style w:type="character" w:styleId="Fett">
    <w:name w:val="Strong"/>
    <w:uiPriority w:val="22"/>
    <w:qFormat/>
    <w:rsid w:val="00F55110"/>
    <w:rPr>
      <w:b/>
      <w:bCs/>
    </w:rPr>
  </w:style>
  <w:style w:type="character" w:styleId="Hervorhebung">
    <w:name w:val="Emphasis"/>
    <w:uiPriority w:val="20"/>
    <w:qFormat/>
    <w:rsid w:val="00F55110"/>
    <w:rPr>
      <w:b/>
      <w:bCs/>
      <w:i/>
      <w:iCs/>
      <w:spacing w:val="10"/>
    </w:rPr>
  </w:style>
  <w:style w:type="paragraph" w:styleId="KeinLeerraum">
    <w:name w:val="No Spacing"/>
    <w:basedOn w:val="Standard"/>
    <w:uiPriority w:val="1"/>
    <w:qFormat/>
    <w:rsid w:val="00F55110"/>
    <w:pPr>
      <w:spacing w:after="0" w:line="240" w:lineRule="auto"/>
    </w:pPr>
  </w:style>
  <w:style w:type="paragraph" w:styleId="Anfhrungszeichen">
    <w:name w:val="Anführungszeichen"/>
    <w:basedOn w:val="Standard"/>
    <w:next w:val="Standard"/>
    <w:link w:val="AnfhrungszeichenZchn"/>
    <w:uiPriority w:val="29"/>
    <w:qFormat/>
    <w:rsid w:val="00F55110"/>
    <w:rPr>
      <w:i/>
      <w:iCs/>
    </w:rPr>
  </w:style>
  <w:style w:type="character" w:customStyle="1" w:styleId="AnfhrungszeichenZchn">
    <w:name w:val="Anführungszeichen Zchn"/>
    <w:link w:val="Anfhrungszeichen"/>
    <w:uiPriority w:val="29"/>
    <w:rsid w:val="00F55110"/>
    <w:rPr>
      <w:i/>
      <w:iCs/>
    </w:rPr>
  </w:style>
  <w:style w:type="paragraph" w:styleId="IntensivesAnfhrungszeichen">
    <w:name w:val="Intensives Anführungszeichen"/>
    <w:basedOn w:val="Standard"/>
    <w:next w:val="Standard"/>
    <w:link w:val="IntensivesAnfhrungszeichenZchn"/>
    <w:uiPriority w:val="30"/>
    <w:qFormat/>
    <w:rsid w:val="00F55110"/>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F55110"/>
    <w:rPr>
      <w:i/>
      <w:iCs/>
    </w:rPr>
  </w:style>
  <w:style w:type="character" w:styleId="SchwacheHervorhebung">
    <w:name w:val="Subtle Emphasis"/>
    <w:uiPriority w:val="19"/>
    <w:qFormat/>
    <w:rsid w:val="00F55110"/>
    <w:rPr>
      <w:i/>
      <w:iCs/>
    </w:rPr>
  </w:style>
  <w:style w:type="character" w:styleId="IntensiveHervorhebung">
    <w:name w:val="Intense Emphasis"/>
    <w:uiPriority w:val="21"/>
    <w:qFormat/>
    <w:rsid w:val="00F55110"/>
    <w:rPr>
      <w:b/>
      <w:bCs/>
      <w:i/>
      <w:iCs/>
    </w:rPr>
  </w:style>
  <w:style w:type="character" w:styleId="SchwacherVerweis">
    <w:name w:val="Subtle Reference"/>
    <w:uiPriority w:val="31"/>
    <w:qFormat/>
    <w:rsid w:val="00F55110"/>
    <w:rPr>
      <w:smallCaps/>
    </w:rPr>
  </w:style>
  <w:style w:type="character" w:styleId="IntensiverVerweis">
    <w:name w:val="Intense Reference"/>
    <w:uiPriority w:val="32"/>
    <w:qFormat/>
    <w:rsid w:val="00F55110"/>
    <w:rPr>
      <w:b/>
      <w:bCs/>
      <w:smallCaps/>
    </w:rPr>
  </w:style>
  <w:style w:type="character" w:styleId="Buchtitel">
    <w:name w:val="Book Title"/>
    <w:uiPriority w:val="33"/>
    <w:qFormat/>
    <w:rsid w:val="00F55110"/>
    <w:rPr>
      <w:i/>
      <w:iCs/>
      <w:smallCaps/>
      <w:spacing w:val="5"/>
    </w:rPr>
  </w:style>
  <w:style w:type="paragraph" w:styleId="Inhaltsverzeichnisberschrift">
    <w:name w:val="TOC Heading"/>
    <w:basedOn w:val="berschrift1"/>
    <w:next w:val="Standard"/>
    <w:uiPriority w:val="39"/>
    <w:semiHidden/>
    <w:unhideWhenUsed/>
    <w:qFormat/>
    <w:rsid w:val="00F55110"/>
    <w:pPr>
      <w:outlineLvl w:val="9"/>
    </w:pPr>
  </w:style>
  <w:style w:type="character" w:styleId="Platzhaltertext">
    <w:name w:val="Placeholder Text"/>
    <w:uiPriority w:val="99"/>
    <w:semiHidden/>
    <w:rsid w:val="00676AC4"/>
    <w:rPr>
      <w:color w:val="808080"/>
    </w:rPr>
  </w:style>
  <w:style w:type="character" w:styleId="Hyperlink">
    <w:name w:val="Hyperlink"/>
    <w:unhideWhenUsed/>
    <w:rsid w:val="00881868"/>
    <w:rPr>
      <w:color w:val="0000FF"/>
      <w:u w:val="single"/>
    </w:rPr>
  </w:style>
  <w:style w:type="paragraph" w:styleId="Textkrper-Zeileneinzug">
    <w:name w:val="Body Text Indent"/>
    <w:basedOn w:val="Standard"/>
    <w:link w:val="Textkrper-ZeileneinzugZchn"/>
    <w:semiHidden/>
    <w:rsid w:val="003034AB"/>
    <w:pPr>
      <w:spacing w:after="0" w:line="240" w:lineRule="auto"/>
      <w:ind w:left="360"/>
    </w:pPr>
    <w:rPr>
      <w:rFonts w:ascii="Times New Roman" w:hAnsi="Times New Roman"/>
      <w:b/>
      <w:bCs/>
      <w:color w:val="FF0000"/>
      <w:sz w:val="24"/>
      <w:szCs w:val="24"/>
      <w:lang w:eastAsia="de-DE" w:bidi="ar-SA"/>
    </w:rPr>
  </w:style>
  <w:style w:type="character" w:customStyle="1" w:styleId="Textkrper-ZeileneinzugZchn">
    <w:name w:val="Textkörper-Zeileneinzug Zchn"/>
    <w:link w:val="Textkrper-Zeileneinzug"/>
    <w:semiHidden/>
    <w:rsid w:val="003034AB"/>
    <w:rPr>
      <w:rFonts w:ascii="Times New Roman" w:hAnsi="Times New Roman"/>
      <w:b/>
      <w:bCs/>
      <w:color w:val="FF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1936">
      <w:bodyDiv w:val="1"/>
      <w:marLeft w:val="0"/>
      <w:marRight w:val="0"/>
      <w:marTop w:val="0"/>
      <w:marBottom w:val="0"/>
      <w:divBdr>
        <w:top w:val="none" w:sz="0" w:space="0" w:color="auto"/>
        <w:left w:val="none" w:sz="0" w:space="0" w:color="auto"/>
        <w:bottom w:val="none" w:sz="0" w:space="0" w:color="auto"/>
        <w:right w:val="none" w:sz="0" w:space="0" w:color="auto"/>
      </w:divBdr>
    </w:div>
    <w:div w:id="37316913">
      <w:bodyDiv w:val="1"/>
      <w:marLeft w:val="0"/>
      <w:marRight w:val="0"/>
      <w:marTop w:val="0"/>
      <w:marBottom w:val="0"/>
      <w:divBdr>
        <w:top w:val="none" w:sz="0" w:space="0" w:color="auto"/>
        <w:left w:val="none" w:sz="0" w:space="0" w:color="auto"/>
        <w:bottom w:val="none" w:sz="0" w:space="0" w:color="auto"/>
        <w:right w:val="none" w:sz="0" w:space="0" w:color="auto"/>
      </w:divBdr>
    </w:div>
    <w:div w:id="40641143">
      <w:bodyDiv w:val="1"/>
      <w:marLeft w:val="0"/>
      <w:marRight w:val="0"/>
      <w:marTop w:val="0"/>
      <w:marBottom w:val="0"/>
      <w:divBdr>
        <w:top w:val="none" w:sz="0" w:space="0" w:color="auto"/>
        <w:left w:val="none" w:sz="0" w:space="0" w:color="auto"/>
        <w:bottom w:val="none" w:sz="0" w:space="0" w:color="auto"/>
        <w:right w:val="none" w:sz="0" w:space="0" w:color="auto"/>
      </w:divBdr>
    </w:div>
    <w:div w:id="41370802">
      <w:bodyDiv w:val="1"/>
      <w:marLeft w:val="0"/>
      <w:marRight w:val="0"/>
      <w:marTop w:val="0"/>
      <w:marBottom w:val="0"/>
      <w:divBdr>
        <w:top w:val="none" w:sz="0" w:space="0" w:color="auto"/>
        <w:left w:val="none" w:sz="0" w:space="0" w:color="auto"/>
        <w:bottom w:val="none" w:sz="0" w:space="0" w:color="auto"/>
        <w:right w:val="none" w:sz="0" w:space="0" w:color="auto"/>
      </w:divBdr>
    </w:div>
    <w:div w:id="53286256">
      <w:bodyDiv w:val="1"/>
      <w:marLeft w:val="0"/>
      <w:marRight w:val="0"/>
      <w:marTop w:val="0"/>
      <w:marBottom w:val="0"/>
      <w:divBdr>
        <w:top w:val="none" w:sz="0" w:space="0" w:color="auto"/>
        <w:left w:val="none" w:sz="0" w:space="0" w:color="auto"/>
        <w:bottom w:val="none" w:sz="0" w:space="0" w:color="auto"/>
        <w:right w:val="none" w:sz="0" w:space="0" w:color="auto"/>
      </w:divBdr>
    </w:div>
    <w:div w:id="60760825">
      <w:bodyDiv w:val="1"/>
      <w:marLeft w:val="0"/>
      <w:marRight w:val="0"/>
      <w:marTop w:val="0"/>
      <w:marBottom w:val="0"/>
      <w:divBdr>
        <w:top w:val="none" w:sz="0" w:space="0" w:color="auto"/>
        <w:left w:val="none" w:sz="0" w:space="0" w:color="auto"/>
        <w:bottom w:val="none" w:sz="0" w:space="0" w:color="auto"/>
        <w:right w:val="none" w:sz="0" w:space="0" w:color="auto"/>
      </w:divBdr>
    </w:div>
    <w:div w:id="91052744">
      <w:bodyDiv w:val="1"/>
      <w:marLeft w:val="0"/>
      <w:marRight w:val="0"/>
      <w:marTop w:val="0"/>
      <w:marBottom w:val="0"/>
      <w:divBdr>
        <w:top w:val="none" w:sz="0" w:space="0" w:color="auto"/>
        <w:left w:val="none" w:sz="0" w:space="0" w:color="auto"/>
        <w:bottom w:val="none" w:sz="0" w:space="0" w:color="auto"/>
        <w:right w:val="none" w:sz="0" w:space="0" w:color="auto"/>
      </w:divBdr>
    </w:div>
    <w:div w:id="157617946">
      <w:bodyDiv w:val="1"/>
      <w:marLeft w:val="0"/>
      <w:marRight w:val="0"/>
      <w:marTop w:val="0"/>
      <w:marBottom w:val="0"/>
      <w:divBdr>
        <w:top w:val="none" w:sz="0" w:space="0" w:color="auto"/>
        <w:left w:val="none" w:sz="0" w:space="0" w:color="auto"/>
        <w:bottom w:val="none" w:sz="0" w:space="0" w:color="auto"/>
        <w:right w:val="none" w:sz="0" w:space="0" w:color="auto"/>
      </w:divBdr>
    </w:div>
    <w:div w:id="161703727">
      <w:bodyDiv w:val="1"/>
      <w:marLeft w:val="0"/>
      <w:marRight w:val="0"/>
      <w:marTop w:val="0"/>
      <w:marBottom w:val="0"/>
      <w:divBdr>
        <w:top w:val="none" w:sz="0" w:space="0" w:color="auto"/>
        <w:left w:val="none" w:sz="0" w:space="0" w:color="auto"/>
        <w:bottom w:val="none" w:sz="0" w:space="0" w:color="auto"/>
        <w:right w:val="none" w:sz="0" w:space="0" w:color="auto"/>
      </w:divBdr>
    </w:div>
    <w:div w:id="164131273">
      <w:bodyDiv w:val="1"/>
      <w:marLeft w:val="0"/>
      <w:marRight w:val="0"/>
      <w:marTop w:val="0"/>
      <w:marBottom w:val="0"/>
      <w:divBdr>
        <w:top w:val="none" w:sz="0" w:space="0" w:color="auto"/>
        <w:left w:val="none" w:sz="0" w:space="0" w:color="auto"/>
        <w:bottom w:val="none" w:sz="0" w:space="0" w:color="auto"/>
        <w:right w:val="none" w:sz="0" w:space="0" w:color="auto"/>
      </w:divBdr>
    </w:div>
    <w:div w:id="188295748">
      <w:bodyDiv w:val="1"/>
      <w:marLeft w:val="0"/>
      <w:marRight w:val="0"/>
      <w:marTop w:val="0"/>
      <w:marBottom w:val="0"/>
      <w:divBdr>
        <w:top w:val="none" w:sz="0" w:space="0" w:color="auto"/>
        <w:left w:val="none" w:sz="0" w:space="0" w:color="auto"/>
        <w:bottom w:val="none" w:sz="0" w:space="0" w:color="auto"/>
        <w:right w:val="none" w:sz="0" w:space="0" w:color="auto"/>
      </w:divBdr>
    </w:div>
    <w:div w:id="216866476">
      <w:bodyDiv w:val="1"/>
      <w:marLeft w:val="0"/>
      <w:marRight w:val="0"/>
      <w:marTop w:val="0"/>
      <w:marBottom w:val="0"/>
      <w:divBdr>
        <w:top w:val="none" w:sz="0" w:space="0" w:color="auto"/>
        <w:left w:val="none" w:sz="0" w:space="0" w:color="auto"/>
        <w:bottom w:val="none" w:sz="0" w:space="0" w:color="auto"/>
        <w:right w:val="none" w:sz="0" w:space="0" w:color="auto"/>
      </w:divBdr>
    </w:div>
    <w:div w:id="217791980">
      <w:bodyDiv w:val="1"/>
      <w:marLeft w:val="0"/>
      <w:marRight w:val="0"/>
      <w:marTop w:val="0"/>
      <w:marBottom w:val="0"/>
      <w:divBdr>
        <w:top w:val="none" w:sz="0" w:space="0" w:color="auto"/>
        <w:left w:val="none" w:sz="0" w:space="0" w:color="auto"/>
        <w:bottom w:val="none" w:sz="0" w:space="0" w:color="auto"/>
        <w:right w:val="none" w:sz="0" w:space="0" w:color="auto"/>
      </w:divBdr>
    </w:div>
    <w:div w:id="241793190">
      <w:bodyDiv w:val="1"/>
      <w:marLeft w:val="0"/>
      <w:marRight w:val="0"/>
      <w:marTop w:val="0"/>
      <w:marBottom w:val="0"/>
      <w:divBdr>
        <w:top w:val="none" w:sz="0" w:space="0" w:color="auto"/>
        <w:left w:val="none" w:sz="0" w:space="0" w:color="auto"/>
        <w:bottom w:val="none" w:sz="0" w:space="0" w:color="auto"/>
        <w:right w:val="none" w:sz="0" w:space="0" w:color="auto"/>
      </w:divBdr>
    </w:div>
    <w:div w:id="306713046">
      <w:bodyDiv w:val="1"/>
      <w:marLeft w:val="0"/>
      <w:marRight w:val="0"/>
      <w:marTop w:val="0"/>
      <w:marBottom w:val="0"/>
      <w:divBdr>
        <w:top w:val="none" w:sz="0" w:space="0" w:color="auto"/>
        <w:left w:val="none" w:sz="0" w:space="0" w:color="auto"/>
        <w:bottom w:val="none" w:sz="0" w:space="0" w:color="auto"/>
        <w:right w:val="none" w:sz="0" w:space="0" w:color="auto"/>
      </w:divBdr>
    </w:div>
    <w:div w:id="330842205">
      <w:bodyDiv w:val="1"/>
      <w:marLeft w:val="0"/>
      <w:marRight w:val="0"/>
      <w:marTop w:val="0"/>
      <w:marBottom w:val="0"/>
      <w:divBdr>
        <w:top w:val="none" w:sz="0" w:space="0" w:color="auto"/>
        <w:left w:val="none" w:sz="0" w:space="0" w:color="auto"/>
        <w:bottom w:val="none" w:sz="0" w:space="0" w:color="auto"/>
        <w:right w:val="none" w:sz="0" w:space="0" w:color="auto"/>
      </w:divBdr>
    </w:div>
    <w:div w:id="360278188">
      <w:bodyDiv w:val="1"/>
      <w:marLeft w:val="0"/>
      <w:marRight w:val="0"/>
      <w:marTop w:val="0"/>
      <w:marBottom w:val="0"/>
      <w:divBdr>
        <w:top w:val="none" w:sz="0" w:space="0" w:color="auto"/>
        <w:left w:val="none" w:sz="0" w:space="0" w:color="auto"/>
        <w:bottom w:val="none" w:sz="0" w:space="0" w:color="auto"/>
        <w:right w:val="none" w:sz="0" w:space="0" w:color="auto"/>
      </w:divBdr>
    </w:div>
    <w:div w:id="370812404">
      <w:bodyDiv w:val="1"/>
      <w:marLeft w:val="0"/>
      <w:marRight w:val="0"/>
      <w:marTop w:val="0"/>
      <w:marBottom w:val="0"/>
      <w:divBdr>
        <w:top w:val="none" w:sz="0" w:space="0" w:color="auto"/>
        <w:left w:val="none" w:sz="0" w:space="0" w:color="auto"/>
        <w:bottom w:val="none" w:sz="0" w:space="0" w:color="auto"/>
        <w:right w:val="none" w:sz="0" w:space="0" w:color="auto"/>
      </w:divBdr>
    </w:div>
    <w:div w:id="384573354">
      <w:bodyDiv w:val="1"/>
      <w:marLeft w:val="0"/>
      <w:marRight w:val="0"/>
      <w:marTop w:val="0"/>
      <w:marBottom w:val="0"/>
      <w:divBdr>
        <w:top w:val="none" w:sz="0" w:space="0" w:color="auto"/>
        <w:left w:val="none" w:sz="0" w:space="0" w:color="auto"/>
        <w:bottom w:val="none" w:sz="0" w:space="0" w:color="auto"/>
        <w:right w:val="none" w:sz="0" w:space="0" w:color="auto"/>
      </w:divBdr>
    </w:div>
    <w:div w:id="433133557">
      <w:bodyDiv w:val="1"/>
      <w:marLeft w:val="0"/>
      <w:marRight w:val="0"/>
      <w:marTop w:val="0"/>
      <w:marBottom w:val="0"/>
      <w:divBdr>
        <w:top w:val="none" w:sz="0" w:space="0" w:color="auto"/>
        <w:left w:val="none" w:sz="0" w:space="0" w:color="auto"/>
        <w:bottom w:val="none" w:sz="0" w:space="0" w:color="auto"/>
        <w:right w:val="none" w:sz="0" w:space="0" w:color="auto"/>
      </w:divBdr>
    </w:div>
    <w:div w:id="481704468">
      <w:bodyDiv w:val="1"/>
      <w:marLeft w:val="0"/>
      <w:marRight w:val="0"/>
      <w:marTop w:val="0"/>
      <w:marBottom w:val="0"/>
      <w:divBdr>
        <w:top w:val="none" w:sz="0" w:space="0" w:color="auto"/>
        <w:left w:val="none" w:sz="0" w:space="0" w:color="auto"/>
        <w:bottom w:val="none" w:sz="0" w:space="0" w:color="auto"/>
        <w:right w:val="none" w:sz="0" w:space="0" w:color="auto"/>
      </w:divBdr>
    </w:div>
    <w:div w:id="491794324">
      <w:bodyDiv w:val="1"/>
      <w:marLeft w:val="0"/>
      <w:marRight w:val="0"/>
      <w:marTop w:val="0"/>
      <w:marBottom w:val="0"/>
      <w:divBdr>
        <w:top w:val="none" w:sz="0" w:space="0" w:color="auto"/>
        <w:left w:val="none" w:sz="0" w:space="0" w:color="auto"/>
        <w:bottom w:val="none" w:sz="0" w:space="0" w:color="auto"/>
        <w:right w:val="none" w:sz="0" w:space="0" w:color="auto"/>
      </w:divBdr>
    </w:div>
    <w:div w:id="506796095">
      <w:bodyDiv w:val="1"/>
      <w:marLeft w:val="0"/>
      <w:marRight w:val="0"/>
      <w:marTop w:val="0"/>
      <w:marBottom w:val="0"/>
      <w:divBdr>
        <w:top w:val="none" w:sz="0" w:space="0" w:color="auto"/>
        <w:left w:val="none" w:sz="0" w:space="0" w:color="auto"/>
        <w:bottom w:val="none" w:sz="0" w:space="0" w:color="auto"/>
        <w:right w:val="none" w:sz="0" w:space="0" w:color="auto"/>
      </w:divBdr>
    </w:div>
    <w:div w:id="551499843">
      <w:bodyDiv w:val="1"/>
      <w:marLeft w:val="0"/>
      <w:marRight w:val="0"/>
      <w:marTop w:val="0"/>
      <w:marBottom w:val="0"/>
      <w:divBdr>
        <w:top w:val="none" w:sz="0" w:space="0" w:color="auto"/>
        <w:left w:val="none" w:sz="0" w:space="0" w:color="auto"/>
        <w:bottom w:val="none" w:sz="0" w:space="0" w:color="auto"/>
        <w:right w:val="none" w:sz="0" w:space="0" w:color="auto"/>
      </w:divBdr>
    </w:div>
    <w:div w:id="562449540">
      <w:bodyDiv w:val="1"/>
      <w:marLeft w:val="0"/>
      <w:marRight w:val="0"/>
      <w:marTop w:val="0"/>
      <w:marBottom w:val="0"/>
      <w:divBdr>
        <w:top w:val="none" w:sz="0" w:space="0" w:color="auto"/>
        <w:left w:val="none" w:sz="0" w:space="0" w:color="auto"/>
        <w:bottom w:val="none" w:sz="0" w:space="0" w:color="auto"/>
        <w:right w:val="none" w:sz="0" w:space="0" w:color="auto"/>
      </w:divBdr>
    </w:div>
    <w:div w:id="626277181">
      <w:bodyDiv w:val="1"/>
      <w:marLeft w:val="0"/>
      <w:marRight w:val="0"/>
      <w:marTop w:val="0"/>
      <w:marBottom w:val="0"/>
      <w:divBdr>
        <w:top w:val="none" w:sz="0" w:space="0" w:color="auto"/>
        <w:left w:val="none" w:sz="0" w:space="0" w:color="auto"/>
        <w:bottom w:val="none" w:sz="0" w:space="0" w:color="auto"/>
        <w:right w:val="none" w:sz="0" w:space="0" w:color="auto"/>
      </w:divBdr>
    </w:div>
    <w:div w:id="633482785">
      <w:bodyDiv w:val="1"/>
      <w:marLeft w:val="0"/>
      <w:marRight w:val="0"/>
      <w:marTop w:val="0"/>
      <w:marBottom w:val="0"/>
      <w:divBdr>
        <w:top w:val="none" w:sz="0" w:space="0" w:color="auto"/>
        <w:left w:val="none" w:sz="0" w:space="0" w:color="auto"/>
        <w:bottom w:val="none" w:sz="0" w:space="0" w:color="auto"/>
        <w:right w:val="none" w:sz="0" w:space="0" w:color="auto"/>
      </w:divBdr>
    </w:div>
    <w:div w:id="647907021">
      <w:bodyDiv w:val="1"/>
      <w:marLeft w:val="0"/>
      <w:marRight w:val="0"/>
      <w:marTop w:val="0"/>
      <w:marBottom w:val="0"/>
      <w:divBdr>
        <w:top w:val="none" w:sz="0" w:space="0" w:color="auto"/>
        <w:left w:val="none" w:sz="0" w:space="0" w:color="auto"/>
        <w:bottom w:val="none" w:sz="0" w:space="0" w:color="auto"/>
        <w:right w:val="none" w:sz="0" w:space="0" w:color="auto"/>
      </w:divBdr>
    </w:div>
    <w:div w:id="661810596">
      <w:bodyDiv w:val="1"/>
      <w:marLeft w:val="0"/>
      <w:marRight w:val="0"/>
      <w:marTop w:val="0"/>
      <w:marBottom w:val="0"/>
      <w:divBdr>
        <w:top w:val="none" w:sz="0" w:space="0" w:color="auto"/>
        <w:left w:val="none" w:sz="0" w:space="0" w:color="auto"/>
        <w:bottom w:val="none" w:sz="0" w:space="0" w:color="auto"/>
        <w:right w:val="none" w:sz="0" w:space="0" w:color="auto"/>
      </w:divBdr>
    </w:div>
    <w:div w:id="669410876">
      <w:bodyDiv w:val="1"/>
      <w:marLeft w:val="0"/>
      <w:marRight w:val="0"/>
      <w:marTop w:val="0"/>
      <w:marBottom w:val="0"/>
      <w:divBdr>
        <w:top w:val="none" w:sz="0" w:space="0" w:color="auto"/>
        <w:left w:val="none" w:sz="0" w:space="0" w:color="auto"/>
        <w:bottom w:val="none" w:sz="0" w:space="0" w:color="auto"/>
        <w:right w:val="none" w:sz="0" w:space="0" w:color="auto"/>
      </w:divBdr>
    </w:div>
    <w:div w:id="671222881">
      <w:bodyDiv w:val="1"/>
      <w:marLeft w:val="0"/>
      <w:marRight w:val="0"/>
      <w:marTop w:val="0"/>
      <w:marBottom w:val="0"/>
      <w:divBdr>
        <w:top w:val="none" w:sz="0" w:space="0" w:color="auto"/>
        <w:left w:val="none" w:sz="0" w:space="0" w:color="auto"/>
        <w:bottom w:val="none" w:sz="0" w:space="0" w:color="auto"/>
        <w:right w:val="none" w:sz="0" w:space="0" w:color="auto"/>
      </w:divBdr>
    </w:div>
    <w:div w:id="683480557">
      <w:bodyDiv w:val="1"/>
      <w:marLeft w:val="0"/>
      <w:marRight w:val="0"/>
      <w:marTop w:val="0"/>
      <w:marBottom w:val="0"/>
      <w:divBdr>
        <w:top w:val="none" w:sz="0" w:space="0" w:color="auto"/>
        <w:left w:val="none" w:sz="0" w:space="0" w:color="auto"/>
        <w:bottom w:val="none" w:sz="0" w:space="0" w:color="auto"/>
        <w:right w:val="none" w:sz="0" w:space="0" w:color="auto"/>
      </w:divBdr>
    </w:div>
    <w:div w:id="714886437">
      <w:bodyDiv w:val="1"/>
      <w:marLeft w:val="0"/>
      <w:marRight w:val="0"/>
      <w:marTop w:val="0"/>
      <w:marBottom w:val="0"/>
      <w:divBdr>
        <w:top w:val="none" w:sz="0" w:space="0" w:color="auto"/>
        <w:left w:val="none" w:sz="0" w:space="0" w:color="auto"/>
        <w:bottom w:val="none" w:sz="0" w:space="0" w:color="auto"/>
        <w:right w:val="none" w:sz="0" w:space="0" w:color="auto"/>
      </w:divBdr>
    </w:div>
    <w:div w:id="716707023">
      <w:bodyDiv w:val="1"/>
      <w:marLeft w:val="0"/>
      <w:marRight w:val="0"/>
      <w:marTop w:val="0"/>
      <w:marBottom w:val="0"/>
      <w:divBdr>
        <w:top w:val="none" w:sz="0" w:space="0" w:color="auto"/>
        <w:left w:val="none" w:sz="0" w:space="0" w:color="auto"/>
        <w:bottom w:val="none" w:sz="0" w:space="0" w:color="auto"/>
        <w:right w:val="none" w:sz="0" w:space="0" w:color="auto"/>
      </w:divBdr>
    </w:div>
    <w:div w:id="753864645">
      <w:bodyDiv w:val="1"/>
      <w:marLeft w:val="0"/>
      <w:marRight w:val="0"/>
      <w:marTop w:val="0"/>
      <w:marBottom w:val="0"/>
      <w:divBdr>
        <w:top w:val="none" w:sz="0" w:space="0" w:color="auto"/>
        <w:left w:val="none" w:sz="0" w:space="0" w:color="auto"/>
        <w:bottom w:val="none" w:sz="0" w:space="0" w:color="auto"/>
        <w:right w:val="none" w:sz="0" w:space="0" w:color="auto"/>
      </w:divBdr>
    </w:div>
    <w:div w:id="761754948">
      <w:bodyDiv w:val="1"/>
      <w:marLeft w:val="0"/>
      <w:marRight w:val="0"/>
      <w:marTop w:val="0"/>
      <w:marBottom w:val="0"/>
      <w:divBdr>
        <w:top w:val="none" w:sz="0" w:space="0" w:color="auto"/>
        <w:left w:val="none" w:sz="0" w:space="0" w:color="auto"/>
        <w:bottom w:val="none" w:sz="0" w:space="0" w:color="auto"/>
        <w:right w:val="none" w:sz="0" w:space="0" w:color="auto"/>
      </w:divBdr>
    </w:div>
    <w:div w:id="773549457">
      <w:bodyDiv w:val="1"/>
      <w:marLeft w:val="0"/>
      <w:marRight w:val="0"/>
      <w:marTop w:val="0"/>
      <w:marBottom w:val="0"/>
      <w:divBdr>
        <w:top w:val="none" w:sz="0" w:space="0" w:color="auto"/>
        <w:left w:val="none" w:sz="0" w:space="0" w:color="auto"/>
        <w:bottom w:val="none" w:sz="0" w:space="0" w:color="auto"/>
        <w:right w:val="none" w:sz="0" w:space="0" w:color="auto"/>
      </w:divBdr>
    </w:div>
    <w:div w:id="795678966">
      <w:bodyDiv w:val="1"/>
      <w:marLeft w:val="0"/>
      <w:marRight w:val="0"/>
      <w:marTop w:val="0"/>
      <w:marBottom w:val="0"/>
      <w:divBdr>
        <w:top w:val="none" w:sz="0" w:space="0" w:color="auto"/>
        <w:left w:val="none" w:sz="0" w:space="0" w:color="auto"/>
        <w:bottom w:val="none" w:sz="0" w:space="0" w:color="auto"/>
        <w:right w:val="none" w:sz="0" w:space="0" w:color="auto"/>
      </w:divBdr>
    </w:div>
    <w:div w:id="796682149">
      <w:bodyDiv w:val="1"/>
      <w:marLeft w:val="0"/>
      <w:marRight w:val="0"/>
      <w:marTop w:val="0"/>
      <w:marBottom w:val="0"/>
      <w:divBdr>
        <w:top w:val="none" w:sz="0" w:space="0" w:color="auto"/>
        <w:left w:val="none" w:sz="0" w:space="0" w:color="auto"/>
        <w:bottom w:val="none" w:sz="0" w:space="0" w:color="auto"/>
        <w:right w:val="none" w:sz="0" w:space="0" w:color="auto"/>
      </w:divBdr>
    </w:div>
    <w:div w:id="874195264">
      <w:bodyDiv w:val="1"/>
      <w:marLeft w:val="0"/>
      <w:marRight w:val="0"/>
      <w:marTop w:val="0"/>
      <w:marBottom w:val="0"/>
      <w:divBdr>
        <w:top w:val="none" w:sz="0" w:space="0" w:color="auto"/>
        <w:left w:val="none" w:sz="0" w:space="0" w:color="auto"/>
        <w:bottom w:val="none" w:sz="0" w:space="0" w:color="auto"/>
        <w:right w:val="none" w:sz="0" w:space="0" w:color="auto"/>
      </w:divBdr>
    </w:div>
    <w:div w:id="905577230">
      <w:bodyDiv w:val="1"/>
      <w:marLeft w:val="0"/>
      <w:marRight w:val="0"/>
      <w:marTop w:val="0"/>
      <w:marBottom w:val="0"/>
      <w:divBdr>
        <w:top w:val="none" w:sz="0" w:space="0" w:color="auto"/>
        <w:left w:val="none" w:sz="0" w:space="0" w:color="auto"/>
        <w:bottom w:val="none" w:sz="0" w:space="0" w:color="auto"/>
        <w:right w:val="none" w:sz="0" w:space="0" w:color="auto"/>
      </w:divBdr>
    </w:div>
    <w:div w:id="916328742">
      <w:bodyDiv w:val="1"/>
      <w:marLeft w:val="0"/>
      <w:marRight w:val="0"/>
      <w:marTop w:val="0"/>
      <w:marBottom w:val="0"/>
      <w:divBdr>
        <w:top w:val="none" w:sz="0" w:space="0" w:color="auto"/>
        <w:left w:val="none" w:sz="0" w:space="0" w:color="auto"/>
        <w:bottom w:val="none" w:sz="0" w:space="0" w:color="auto"/>
        <w:right w:val="none" w:sz="0" w:space="0" w:color="auto"/>
      </w:divBdr>
    </w:div>
    <w:div w:id="927469353">
      <w:bodyDiv w:val="1"/>
      <w:marLeft w:val="0"/>
      <w:marRight w:val="0"/>
      <w:marTop w:val="0"/>
      <w:marBottom w:val="0"/>
      <w:divBdr>
        <w:top w:val="none" w:sz="0" w:space="0" w:color="auto"/>
        <w:left w:val="none" w:sz="0" w:space="0" w:color="auto"/>
        <w:bottom w:val="none" w:sz="0" w:space="0" w:color="auto"/>
        <w:right w:val="none" w:sz="0" w:space="0" w:color="auto"/>
      </w:divBdr>
    </w:div>
    <w:div w:id="941035986">
      <w:bodyDiv w:val="1"/>
      <w:marLeft w:val="0"/>
      <w:marRight w:val="0"/>
      <w:marTop w:val="0"/>
      <w:marBottom w:val="0"/>
      <w:divBdr>
        <w:top w:val="none" w:sz="0" w:space="0" w:color="auto"/>
        <w:left w:val="none" w:sz="0" w:space="0" w:color="auto"/>
        <w:bottom w:val="none" w:sz="0" w:space="0" w:color="auto"/>
        <w:right w:val="none" w:sz="0" w:space="0" w:color="auto"/>
      </w:divBdr>
    </w:div>
    <w:div w:id="986323225">
      <w:bodyDiv w:val="1"/>
      <w:marLeft w:val="0"/>
      <w:marRight w:val="0"/>
      <w:marTop w:val="0"/>
      <w:marBottom w:val="0"/>
      <w:divBdr>
        <w:top w:val="none" w:sz="0" w:space="0" w:color="auto"/>
        <w:left w:val="none" w:sz="0" w:space="0" w:color="auto"/>
        <w:bottom w:val="none" w:sz="0" w:space="0" w:color="auto"/>
        <w:right w:val="none" w:sz="0" w:space="0" w:color="auto"/>
      </w:divBdr>
    </w:div>
    <w:div w:id="994063770">
      <w:bodyDiv w:val="1"/>
      <w:marLeft w:val="0"/>
      <w:marRight w:val="0"/>
      <w:marTop w:val="0"/>
      <w:marBottom w:val="0"/>
      <w:divBdr>
        <w:top w:val="none" w:sz="0" w:space="0" w:color="auto"/>
        <w:left w:val="none" w:sz="0" w:space="0" w:color="auto"/>
        <w:bottom w:val="none" w:sz="0" w:space="0" w:color="auto"/>
        <w:right w:val="none" w:sz="0" w:space="0" w:color="auto"/>
      </w:divBdr>
    </w:div>
    <w:div w:id="1054885501">
      <w:bodyDiv w:val="1"/>
      <w:marLeft w:val="0"/>
      <w:marRight w:val="0"/>
      <w:marTop w:val="0"/>
      <w:marBottom w:val="0"/>
      <w:divBdr>
        <w:top w:val="none" w:sz="0" w:space="0" w:color="auto"/>
        <w:left w:val="none" w:sz="0" w:space="0" w:color="auto"/>
        <w:bottom w:val="none" w:sz="0" w:space="0" w:color="auto"/>
        <w:right w:val="none" w:sz="0" w:space="0" w:color="auto"/>
      </w:divBdr>
    </w:div>
    <w:div w:id="1074205816">
      <w:bodyDiv w:val="1"/>
      <w:marLeft w:val="0"/>
      <w:marRight w:val="0"/>
      <w:marTop w:val="0"/>
      <w:marBottom w:val="0"/>
      <w:divBdr>
        <w:top w:val="none" w:sz="0" w:space="0" w:color="auto"/>
        <w:left w:val="none" w:sz="0" w:space="0" w:color="auto"/>
        <w:bottom w:val="none" w:sz="0" w:space="0" w:color="auto"/>
        <w:right w:val="none" w:sz="0" w:space="0" w:color="auto"/>
      </w:divBdr>
    </w:div>
    <w:div w:id="1117025791">
      <w:bodyDiv w:val="1"/>
      <w:marLeft w:val="0"/>
      <w:marRight w:val="0"/>
      <w:marTop w:val="0"/>
      <w:marBottom w:val="0"/>
      <w:divBdr>
        <w:top w:val="none" w:sz="0" w:space="0" w:color="auto"/>
        <w:left w:val="none" w:sz="0" w:space="0" w:color="auto"/>
        <w:bottom w:val="none" w:sz="0" w:space="0" w:color="auto"/>
        <w:right w:val="none" w:sz="0" w:space="0" w:color="auto"/>
      </w:divBdr>
    </w:div>
    <w:div w:id="1146049012">
      <w:bodyDiv w:val="1"/>
      <w:marLeft w:val="0"/>
      <w:marRight w:val="0"/>
      <w:marTop w:val="0"/>
      <w:marBottom w:val="0"/>
      <w:divBdr>
        <w:top w:val="none" w:sz="0" w:space="0" w:color="auto"/>
        <w:left w:val="none" w:sz="0" w:space="0" w:color="auto"/>
        <w:bottom w:val="none" w:sz="0" w:space="0" w:color="auto"/>
        <w:right w:val="none" w:sz="0" w:space="0" w:color="auto"/>
      </w:divBdr>
    </w:div>
    <w:div w:id="1180388366">
      <w:bodyDiv w:val="1"/>
      <w:marLeft w:val="0"/>
      <w:marRight w:val="0"/>
      <w:marTop w:val="0"/>
      <w:marBottom w:val="0"/>
      <w:divBdr>
        <w:top w:val="none" w:sz="0" w:space="0" w:color="auto"/>
        <w:left w:val="none" w:sz="0" w:space="0" w:color="auto"/>
        <w:bottom w:val="none" w:sz="0" w:space="0" w:color="auto"/>
        <w:right w:val="none" w:sz="0" w:space="0" w:color="auto"/>
      </w:divBdr>
    </w:div>
    <w:div w:id="1201472305">
      <w:bodyDiv w:val="1"/>
      <w:marLeft w:val="0"/>
      <w:marRight w:val="0"/>
      <w:marTop w:val="0"/>
      <w:marBottom w:val="0"/>
      <w:divBdr>
        <w:top w:val="none" w:sz="0" w:space="0" w:color="auto"/>
        <w:left w:val="none" w:sz="0" w:space="0" w:color="auto"/>
        <w:bottom w:val="none" w:sz="0" w:space="0" w:color="auto"/>
        <w:right w:val="none" w:sz="0" w:space="0" w:color="auto"/>
      </w:divBdr>
    </w:div>
    <w:div w:id="1211843436">
      <w:bodyDiv w:val="1"/>
      <w:marLeft w:val="0"/>
      <w:marRight w:val="0"/>
      <w:marTop w:val="0"/>
      <w:marBottom w:val="0"/>
      <w:divBdr>
        <w:top w:val="none" w:sz="0" w:space="0" w:color="auto"/>
        <w:left w:val="none" w:sz="0" w:space="0" w:color="auto"/>
        <w:bottom w:val="none" w:sz="0" w:space="0" w:color="auto"/>
        <w:right w:val="none" w:sz="0" w:space="0" w:color="auto"/>
      </w:divBdr>
    </w:div>
    <w:div w:id="1217594590">
      <w:bodyDiv w:val="1"/>
      <w:marLeft w:val="0"/>
      <w:marRight w:val="0"/>
      <w:marTop w:val="0"/>
      <w:marBottom w:val="0"/>
      <w:divBdr>
        <w:top w:val="none" w:sz="0" w:space="0" w:color="auto"/>
        <w:left w:val="none" w:sz="0" w:space="0" w:color="auto"/>
        <w:bottom w:val="none" w:sz="0" w:space="0" w:color="auto"/>
        <w:right w:val="none" w:sz="0" w:space="0" w:color="auto"/>
      </w:divBdr>
    </w:div>
    <w:div w:id="1219978623">
      <w:bodyDiv w:val="1"/>
      <w:marLeft w:val="0"/>
      <w:marRight w:val="0"/>
      <w:marTop w:val="0"/>
      <w:marBottom w:val="0"/>
      <w:divBdr>
        <w:top w:val="none" w:sz="0" w:space="0" w:color="auto"/>
        <w:left w:val="none" w:sz="0" w:space="0" w:color="auto"/>
        <w:bottom w:val="none" w:sz="0" w:space="0" w:color="auto"/>
        <w:right w:val="none" w:sz="0" w:space="0" w:color="auto"/>
      </w:divBdr>
    </w:div>
    <w:div w:id="1226137661">
      <w:bodyDiv w:val="1"/>
      <w:marLeft w:val="0"/>
      <w:marRight w:val="0"/>
      <w:marTop w:val="0"/>
      <w:marBottom w:val="0"/>
      <w:divBdr>
        <w:top w:val="none" w:sz="0" w:space="0" w:color="auto"/>
        <w:left w:val="none" w:sz="0" w:space="0" w:color="auto"/>
        <w:bottom w:val="none" w:sz="0" w:space="0" w:color="auto"/>
        <w:right w:val="none" w:sz="0" w:space="0" w:color="auto"/>
      </w:divBdr>
    </w:div>
    <w:div w:id="1235356499">
      <w:bodyDiv w:val="1"/>
      <w:marLeft w:val="0"/>
      <w:marRight w:val="0"/>
      <w:marTop w:val="0"/>
      <w:marBottom w:val="0"/>
      <w:divBdr>
        <w:top w:val="none" w:sz="0" w:space="0" w:color="auto"/>
        <w:left w:val="none" w:sz="0" w:space="0" w:color="auto"/>
        <w:bottom w:val="none" w:sz="0" w:space="0" w:color="auto"/>
        <w:right w:val="none" w:sz="0" w:space="0" w:color="auto"/>
      </w:divBdr>
    </w:div>
    <w:div w:id="1261838129">
      <w:bodyDiv w:val="1"/>
      <w:marLeft w:val="0"/>
      <w:marRight w:val="0"/>
      <w:marTop w:val="0"/>
      <w:marBottom w:val="0"/>
      <w:divBdr>
        <w:top w:val="none" w:sz="0" w:space="0" w:color="auto"/>
        <w:left w:val="none" w:sz="0" w:space="0" w:color="auto"/>
        <w:bottom w:val="none" w:sz="0" w:space="0" w:color="auto"/>
        <w:right w:val="none" w:sz="0" w:space="0" w:color="auto"/>
      </w:divBdr>
    </w:div>
    <w:div w:id="1353798087">
      <w:bodyDiv w:val="1"/>
      <w:marLeft w:val="0"/>
      <w:marRight w:val="0"/>
      <w:marTop w:val="0"/>
      <w:marBottom w:val="0"/>
      <w:divBdr>
        <w:top w:val="none" w:sz="0" w:space="0" w:color="auto"/>
        <w:left w:val="none" w:sz="0" w:space="0" w:color="auto"/>
        <w:bottom w:val="none" w:sz="0" w:space="0" w:color="auto"/>
        <w:right w:val="none" w:sz="0" w:space="0" w:color="auto"/>
      </w:divBdr>
    </w:div>
    <w:div w:id="1381709293">
      <w:bodyDiv w:val="1"/>
      <w:marLeft w:val="0"/>
      <w:marRight w:val="0"/>
      <w:marTop w:val="0"/>
      <w:marBottom w:val="0"/>
      <w:divBdr>
        <w:top w:val="none" w:sz="0" w:space="0" w:color="auto"/>
        <w:left w:val="none" w:sz="0" w:space="0" w:color="auto"/>
        <w:bottom w:val="none" w:sz="0" w:space="0" w:color="auto"/>
        <w:right w:val="none" w:sz="0" w:space="0" w:color="auto"/>
      </w:divBdr>
    </w:div>
    <w:div w:id="1384325295">
      <w:bodyDiv w:val="1"/>
      <w:marLeft w:val="0"/>
      <w:marRight w:val="0"/>
      <w:marTop w:val="0"/>
      <w:marBottom w:val="0"/>
      <w:divBdr>
        <w:top w:val="none" w:sz="0" w:space="0" w:color="auto"/>
        <w:left w:val="none" w:sz="0" w:space="0" w:color="auto"/>
        <w:bottom w:val="none" w:sz="0" w:space="0" w:color="auto"/>
        <w:right w:val="none" w:sz="0" w:space="0" w:color="auto"/>
      </w:divBdr>
    </w:div>
    <w:div w:id="1417633156">
      <w:bodyDiv w:val="1"/>
      <w:marLeft w:val="0"/>
      <w:marRight w:val="0"/>
      <w:marTop w:val="0"/>
      <w:marBottom w:val="0"/>
      <w:divBdr>
        <w:top w:val="none" w:sz="0" w:space="0" w:color="auto"/>
        <w:left w:val="none" w:sz="0" w:space="0" w:color="auto"/>
        <w:bottom w:val="none" w:sz="0" w:space="0" w:color="auto"/>
        <w:right w:val="none" w:sz="0" w:space="0" w:color="auto"/>
      </w:divBdr>
    </w:div>
    <w:div w:id="1440099795">
      <w:bodyDiv w:val="1"/>
      <w:marLeft w:val="0"/>
      <w:marRight w:val="0"/>
      <w:marTop w:val="0"/>
      <w:marBottom w:val="0"/>
      <w:divBdr>
        <w:top w:val="none" w:sz="0" w:space="0" w:color="auto"/>
        <w:left w:val="none" w:sz="0" w:space="0" w:color="auto"/>
        <w:bottom w:val="none" w:sz="0" w:space="0" w:color="auto"/>
        <w:right w:val="none" w:sz="0" w:space="0" w:color="auto"/>
      </w:divBdr>
    </w:div>
    <w:div w:id="1473785613">
      <w:bodyDiv w:val="1"/>
      <w:marLeft w:val="0"/>
      <w:marRight w:val="0"/>
      <w:marTop w:val="0"/>
      <w:marBottom w:val="0"/>
      <w:divBdr>
        <w:top w:val="none" w:sz="0" w:space="0" w:color="auto"/>
        <w:left w:val="none" w:sz="0" w:space="0" w:color="auto"/>
        <w:bottom w:val="none" w:sz="0" w:space="0" w:color="auto"/>
        <w:right w:val="none" w:sz="0" w:space="0" w:color="auto"/>
      </w:divBdr>
    </w:div>
    <w:div w:id="1474717171">
      <w:bodyDiv w:val="1"/>
      <w:marLeft w:val="0"/>
      <w:marRight w:val="0"/>
      <w:marTop w:val="0"/>
      <w:marBottom w:val="0"/>
      <w:divBdr>
        <w:top w:val="none" w:sz="0" w:space="0" w:color="auto"/>
        <w:left w:val="none" w:sz="0" w:space="0" w:color="auto"/>
        <w:bottom w:val="none" w:sz="0" w:space="0" w:color="auto"/>
        <w:right w:val="none" w:sz="0" w:space="0" w:color="auto"/>
      </w:divBdr>
    </w:div>
    <w:div w:id="1494028143">
      <w:bodyDiv w:val="1"/>
      <w:marLeft w:val="0"/>
      <w:marRight w:val="0"/>
      <w:marTop w:val="0"/>
      <w:marBottom w:val="0"/>
      <w:divBdr>
        <w:top w:val="none" w:sz="0" w:space="0" w:color="auto"/>
        <w:left w:val="none" w:sz="0" w:space="0" w:color="auto"/>
        <w:bottom w:val="none" w:sz="0" w:space="0" w:color="auto"/>
        <w:right w:val="none" w:sz="0" w:space="0" w:color="auto"/>
      </w:divBdr>
    </w:div>
    <w:div w:id="1507939025">
      <w:bodyDiv w:val="1"/>
      <w:marLeft w:val="0"/>
      <w:marRight w:val="0"/>
      <w:marTop w:val="0"/>
      <w:marBottom w:val="0"/>
      <w:divBdr>
        <w:top w:val="none" w:sz="0" w:space="0" w:color="auto"/>
        <w:left w:val="none" w:sz="0" w:space="0" w:color="auto"/>
        <w:bottom w:val="none" w:sz="0" w:space="0" w:color="auto"/>
        <w:right w:val="none" w:sz="0" w:space="0" w:color="auto"/>
      </w:divBdr>
    </w:div>
    <w:div w:id="1595555106">
      <w:bodyDiv w:val="1"/>
      <w:marLeft w:val="0"/>
      <w:marRight w:val="0"/>
      <w:marTop w:val="0"/>
      <w:marBottom w:val="0"/>
      <w:divBdr>
        <w:top w:val="none" w:sz="0" w:space="0" w:color="auto"/>
        <w:left w:val="none" w:sz="0" w:space="0" w:color="auto"/>
        <w:bottom w:val="none" w:sz="0" w:space="0" w:color="auto"/>
        <w:right w:val="none" w:sz="0" w:space="0" w:color="auto"/>
      </w:divBdr>
    </w:div>
    <w:div w:id="1625694149">
      <w:bodyDiv w:val="1"/>
      <w:marLeft w:val="0"/>
      <w:marRight w:val="0"/>
      <w:marTop w:val="0"/>
      <w:marBottom w:val="0"/>
      <w:divBdr>
        <w:top w:val="none" w:sz="0" w:space="0" w:color="auto"/>
        <w:left w:val="none" w:sz="0" w:space="0" w:color="auto"/>
        <w:bottom w:val="none" w:sz="0" w:space="0" w:color="auto"/>
        <w:right w:val="none" w:sz="0" w:space="0" w:color="auto"/>
      </w:divBdr>
    </w:div>
    <w:div w:id="1634870774">
      <w:bodyDiv w:val="1"/>
      <w:marLeft w:val="0"/>
      <w:marRight w:val="0"/>
      <w:marTop w:val="0"/>
      <w:marBottom w:val="0"/>
      <w:divBdr>
        <w:top w:val="none" w:sz="0" w:space="0" w:color="auto"/>
        <w:left w:val="none" w:sz="0" w:space="0" w:color="auto"/>
        <w:bottom w:val="none" w:sz="0" w:space="0" w:color="auto"/>
        <w:right w:val="none" w:sz="0" w:space="0" w:color="auto"/>
      </w:divBdr>
    </w:div>
    <w:div w:id="1720090446">
      <w:bodyDiv w:val="1"/>
      <w:marLeft w:val="0"/>
      <w:marRight w:val="0"/>
      <w:marTop w:val="0"/>
      <w:marBottom w:val="0"/>
      <w:divBdr>
        <w:top w:val="none" w:sz="0" w:space="0" w:color="auto"/>
        <w:left w:val="none" w:sz="0" w:space="0" w:color="auto"/>
        <w:bottom w:val="none" w:sz="0" w:space="0" w:color="auto"/>
        <w:right w:val="none" w:sz="0" w:space="0" w:color="auto"/>
      </w:divBdr>
    </w:div>
    <w:div w:id="1753119264">
      <w:bodyDiv w:val="1"/>
      <w:marLeft w:val="0"/>
      <w:marRight w:val="0"/>
      <w:marTop w:val="0"/>
      <w:marBottom w:val="0"/>
      <w:divBdr>
        <w:top w:val="none" w:sz="0" w:space="0" w:color="auto"/>
        <w:left w:val="none" w:sz="0" w:space="0" w:color="auto"/>
        <w:bottom w:val="none" w:sz="0" w:space="0" w:color="auto"/>
        <w:right w:val="none" w:sz="0" w:space="0" w:color="auto"/>
      </w:divBdr>
    </w:div>
    <w:div w:id="1754005870">
      <w:bodyDiv w:val="1"/>
      <w:marLeft w:val="0"/>
      <w:marRight w:val="0"/>
      <w:marTop w:val="0"/>
      <w:marBottom w:val="0"/>
      <w:divBdr>
        <w:top w:val="none" w:sz="0" w:space="0" w:color="auto"/>
        <w:left w:val="none" w:sz="0" w:space="0" w:color="auto"/>
        <w:bottom w:val="none" w:sz="0" w:space="0" w:color="auto"/>
        <w:right w:val="none" w:sz="0" w:space="0" w:color="auto"/>
      </w:divBdr>
    </w:div>
    <w:div w:id="1757095167">
      <w:bodyDiv w:val="1"/>
      <w:marLeft w:val="0"/>
      <w:marRight w:val="0"/>
      <w:marTop w:val="0"/>
      <w:marBottom w:val="0"/>
      <w:divBdr>
        <w:top w:val="none" w:sz="0" w:space="0" w:color="auto"/>
        <w:left w:val="none" w:sz="0" w:space="0" w:color="auto"/>
        <w:bottom w:val="none" w:sz="0" w:space="0" w:color="auto"/>
        <w:right w:val="none" w:sz="0" w:space="0" w:color="auto"/>
      </w:divBdr>
    </w:div>
    <w:div w:id="1769236038">
      <w:bodyDiv w:val="1"/>
      <w:marLeft w:val="0"/>
      <w:marRight w:val="0"/>
      <w:marTop w:val="0"/>
      <w:marBottom w:val="0"/>
      <w:divBdr>
        <w:top w:val="none" w:sz="0" w:space="0" w:color="auto"/>
        <w:left w:val="none" w:sz="0" w:space="0" w:color="auto"/>
        <w:bottom w:val="none" w:sz="0" w:space="0" w:color="auto"/>
        <w:right w:val="none" w:sz="0" w:space="0" w:color="auto"/>
      </w:divBdr>
    </w:div>
    <w:div w:id="1769545076">
      <w:bodyDiv w:val="1"/>
      <w:marLeft w:val="0"/>
      <w:marRight w:val="0"/>
      <w:marTop w:val="0"/>
      <w:marBottom w:val="0"/>
      <w:divBdr>
        <w:top w:val="none" w:sz="0" w:space="0" w:color="auto"/>
        <w:left w:val="none" w:sz="0" w:space="0" w:color="auto"/>
        <w:bottom w:val="none" w:sz="0" w:space="0" w:color="auto"/>
        <w:right w:val="none" w:sz="0" w:space="0" w:color="auto"/>
      </w:divBdr>
    </w:div>
    <w:div w:id="1793357452">
      <w:bodyDiv w:val="1"/>
      <w:marLeft w:val="0"/>
      <w:marRight w:val="0"/>
      <w:marTop w:val="0"/>
      <w:marBottom w:val="0"/>
      <w:divBdr>
        <w:top w:val="none" w:sz="0" w:space="0" w:color="auto"/>
        <w:left w:val="none" w:sz="0" w:space="0" w:color="auto"/>
        <w:bottom w:val="none" w:sz="0" w:space="0" w:color="auto"/>
        <w:right w:val="none" w:sz="0" w:space="0" w:color="auto"/>
      </w:divBdr>
    </w:div>
    <w:div w:id="1798136515">
      <w:bodyDiv w:val="1"/>
      <w:marLeft w:val="0"/>
      <w:marRight w:val="0"/>
      <w:marTop w:val="0"/>
      <w:marBottom w:val="0"/>
      <w:divBdr>
        <w:top w:val="none" w:sz="0" w:space="0" w:color="auto"/>
        <w:left w:val="none" w:sz="0" w:space="0" w:color="auto"/>
        <w:bottom w:val="none" w:sz="0" w:space="0" w:color="auto"/>
        <w:right w:val="none" w:sz="0" w:space="0" w:color="auto"/>
      </w:divBdr>
    </w:div>
    <w:div w:id="1871334732">
      <w:bodyDiv w:val="1"/>
      <w:marLeft w:val="0"/>
      <w:marRight w:val="0"/>
      <w:marTop w:val="0"/>
      <w:marBottom w:val="0"/>
      <w:divBdr>
        <w:top w:val="none" w:sz="0" w:space="0" w:color="auto"/>
        <w:left w:val="none" w:sz="0" w:space="0" w:color="auto"/>
        <w:bottom w:val="none" w:sz="0" w:space="0" w:color="auto"/>
        <w:right w:val="none" w:sz="0" w:space="0" w:color="auto"/>
      </w:divBdr>
    </w:div>
    <w:div w:id="1888446561">
      <w:bodyDiv w:val="1"/>
      <w:marLeft w:val="0"/>
      <w:marRight w:val="0"/>
      <w:marTop w:val="0"/>
      <w:marBottom w:val="0"/>
      <w:divBdr>
        <w:top w:val="none" w:sz="0" w:space="0" w:color="auto"/>
        <w:left w:val="none" w:sz="0" w:space="0" w:color="auto"/>
        <w:bottom w:val="none" w:sz="0" w:space="0" w:color="auto"/>
        <w:right w:val="none" w:sz="0" w:space="0" w:color="auto"/>
      </w:divBdr>
    </w:div>
    <w:div w:id="1897737233">
      <w:bodyDiv w:val="1"/>
      <w:marLeft w:val="0"/>
      <w:marRight w:val="0"/>
      <w:marTop w:val="0"/>
      <w:marBottom w:val="0"/>
      <w:divBdr>
        <w:top w:val="none" w:sz="0" w:space="0" w:color="auto"/>
        <w:left w:val="none" w:sz="0" w:space="0" w:color="auto"/>
        <w:bottom w:val="none" w:sz="0" w:space="0" w:color="auto"/>
        <w:right w:val="none" w:sz="0" w:space="0" w:color="auto"/>
      </w:divBdr>
    </w:div>
    <w:div w:id="1898662685">
      <w:bodyDiv w:val="1"/>
      <w:marLeft w:val="0"/>
      <w:marRight w:val="0"/>
      <w:marTop w:val="0"/>
      <w:marBottom w:val="0"/>
      <w:divBdr>
        <w:top w:val="none" w:sz="0" w:space="0" w:color="auto"/>
        <w:left w:val="none" w:sz="0" w:space="0" w:color="auto"/>
        <w:bottom w:val="none" w:sz="0" w:space="0" w:color="auto"/>
        <w:right w:val="none" w:sz="0" w:space="0" w:color="auto"/>
      </w:divBdr>
    </w:div>
    <w:div w:id="1922793385">
      <w:bodyDiv w:val="1"/>
      <w:marLeft w:val="0"/>
      <w:marRight w:val="0"/>
      <w:marTop w:val="0"/>
      <w:marBottom w:val="0"/>
      <w:divBdr>
        <w:top w:val="none" w:sz="0" w:space="0" w:color="auto"/>
        <w:left w:val="none" w:sz="0" w:space="0" w:color="auto"/>
        <w:bottom w:val="none" w:sz="0" w:space="0" w:color="auto"/>
        <w:right w:val="none" w:sz="0" w:space="0" w:color="auto"/>
      </w:divBdr>
    </w:div>
    <w:div w:id="1939172245">
      <w:bodyDiv w:val="1"/>
      <w:marLeft w:val="0"/>
      <w:marRight w:val="0"/>
      <w:marTop w:val="0"/>
      <w:marBottom w:val="0"/>
      <w:divBdr>
        <w:top w:val="none" w:sz="0" w:space="0" w:color="auto"/>
        <w:left w:val="none" w:sz="0" w:space="0" w:color="auto"/>
        <w:bottom w:val="none" w:sz="0" w:space="0" w:color="auto"/>
        <w:right w:val="none" w:sz="0" w:space="0" w:color="auto"/>
      </w:divBdr>
    </w:div>
    <w:div w:id="1971474848">
      <w:bodyDiv w:val="1"/>
      <w:marLeft w:val="0"/>
      <w:marRight w:val="0"/>
      <w:marTop w:val="0"/>
      <w:marBottom w:val="0"/>
      <w:divBdr>
        <w:top w:val="none" w:sz="0" w:space="0" w:color="auto"/>
        <w:left w:val="none" w:sz="0" w:space="0" w:color="auto"/>
        <w:bottom w:val="none" w:sz="0" w:space="0" w:color="auto"/>
        <w:right w:val="none" w:sz="0" w:space="0" w:color="auto"/>
      </w:divBdr>
    </w:div>
    <w:div w:id="1994527430">
      <w:bodyDiv w:val="1"/>
      <w:marLeft w:val="0"/>
      <w:marRight w:val="0"/>
      <w:marTop w:val="0"/>
      <w:marBottom w:val="0"/>
      <w:divBdr>
        <w:top w:val="none" w:sz="0" w:space="0" w:color="auto"/>
        <w:left w:val="none" w:sz="0" w:space="0" w:color="auto"/>
        <w:bottom w:val="none" w:sz="0" w:space="0" w:color="auto"/>
        <w:right w:val="none" w:sz="0" w:space="0" w:color="auto"/>
      </w:divBdr>
    </w:div>
    <w:div w:id="2006588819">
      <w:bodyDiv w:val="1"/>
      <w:marLeft w:val="0"/>
      <w:marRight w:val="0"/>
      <w:marTop w:val="0"/>
      <w:marBottom w:val="0"/>
      <w:divBdr>
        <w:top w:val="none" w:sz="0" w:space="0" w:color="auto"/>
        <w:left w:val="none" w:sz="0" w:space="0" w:color="auto"/>
        <w:bottom w:val="none" w:sz="0" w:space="0" w:color="auto"/>
        <w:right w:val="none" w:sz="0" w:space="0" w:color="auto"/>
      </w:divBdr>
    </w:div>
    <w:div w:id="2009744205">
      <w:bodyDiv w:val="1"/>
      <w:marLeft w:val="0"/>
      <w:marRight w:val="0"/>
      <w:marTop w:val="0"/>
      <w:marBottom w:val="0"/>
      <w:divBdr>
        <w:top w:val="none" w:sz="0" w:space="0" w:color="auto"/>
        <w:left w:val="none" w:sz="0" w:space="0" w:color="auto"/>
        <w:bottom w:val="none" w:sz="0" w:space="0" w:color="auto"/>
        <w:right w:val="none" w:sz="0" w:space="0" w:color="auto"/>
      </w:divBdr>
    </w:div>
    <w:div w:id="2020617305">
      <w:bodyDiv w:val="1"/>
      <w:marLeft w:val="0"/>
      <w:marRight w:val="0"/>
      <w:marTop w:val="0"/>
      <w:marBottom w:val="0"/>
      <w:divBdr>
        <w:top w:val="none" w:sz="0" w:space="0" w:color="auto"/>
        <w:left w:val="none" w:sz="0" w:space="0" w:color="auto"/>
        <w:bottom w:val="none" w:sz="0" w:space="0" w:color="auto"/>
        <w:right w:val="none" w:sz="0" w:space="0" w:color="auto"/>
      </w:divBdr>
    </w:div>
    <w:div w:id="2029672847">
      <w:bodyDiv w:val="1"/>
      <w:marLeft w:val="0"/>
      <w:marRight w:val="0"/>
      <w:marTop w:val="0"/>
      <w:marBottom w:val="0"/>
      <w:divBdr>
        <w:top w:val="none" w:sz="0" w:space="0" w:color="auto"/>
        <w:left w:val="none" w:sz="0" w:space="0" w:color="auto"/>
        <w:bottom w:val="none" w:sz="0" w:space="0" w:color="auto"/>
        <w:right w:val="none" w:sz="0" w:space="0" w:color="auto"/>
      </w:divBdr>
    </w:div>
    <w:div w:id="2068995249">
      <w:bodyDiv w:val="1"/>
      <w:marLeft w:val="0"/>
      <w:marRight w:val="0"/>
      <w:marTop w:val="0"/>
      <w:marBottom w:val="0"/>
      <w:divBdr>
        <w:top w:val="none" w:sz="0" w:space="0" w:color="auto"/>
        <w:left w:val="none" w:sz="0" w:space="0" w:color="auto"/>
        <w:bottom w:val="none" w:sz="0" w:space="0" w:color="auto"/>
        <w:right w:val="none" w:sz="0" w:space="0" w:color="auto"/>
      </w:divBdr>
    </w:div>
    <w:div w:id="2140799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4.bin"/><Relationship Id="rId26" Type="http://schemas.openxmlformats.org/officeDocument/2006/relationships/image" Target="media/image11.png"/><Relationship Id="rId39" Type="http://schemas.openxmlformats.org/officeDocument/2006/relationships/oleObject" Target="embeddings/oleObject16.bin"/><Relationship Id="rId21" Type="http://schemas.openxmlformats.org/officeDocument/2006/relationships/oleObject" Target="embeddings/oleObject5.bin"/><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oleObject" Target="embeddings/oleObject20.bin"/><Relationship Id="rId50" Type="http://schemas.openxmlformats.org/officeDocument/2006/relationships/oleObject" Target="embeddings/oleObject21.bin"/><Relationship Id="rId55" Type="http://schemas.openxmlformats.org/officeDocument/2006/relationships/oleObject" Target="embeddings/oleObject24.bin"/><Relationship Id="rId63" Type="http://schemas.openxmlformats.org/officeDocument/2006/relationships/image" Target="media/image28.png"/><Relationship Id="rId68" Type="http://schemas.openxmlformats.org/officeDocument/2006/relationships/image" Target="media/image31.png"/><Relationship Id="rId76" Type="http://schemas.openxmlformats.org/officeDocument/2006/relationships/oleObject" Target="embeddings/oleObject36.bin"/><Relationship Id="rId7" Type="http://schemas.openxmlformats.org/officeDocument/2006/relationships/endnotes" Target="endnotes.xml"/><Relationship Id="rId71"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oleObject" Target="embeddings/oleObject7.bin"/><Relationship Id="rId32" Type="http://schemas.openxmlformats.org/officeDocument/2006/relationships/oleObject" Target="embeddings/oleObject12.bin"/><Relationship Id="rId37" Type="http://schemas.openxmlformats.org/officeDocument/2006/relationships/image" Target="media/image16.png"/><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oleObject" Target="embeddings/oleObject26.bin"/><Relationship Id="rId66" Type="http://schemas.openxmlformats.org/officeDocument/2006/relationships/oleObject" Target="embeddings/oleObject29.bin"/><Relationship Id="rId74" Type="http://schemas.openxmlformats.org/officeDocument/2006/relationships/image" Target="media/image33.png"/><Relationship Id="rId79" Type="http://schemas.openxmlformats.org/officeDocument/2006/relationships/oleObject" Target="embeddings/oleObject38.bin"/><Relationship Id="rId5" Type="http://schemas.openxmlformats.org/officeDocument/2006/relationships/webSettings" Target="webSettings.xml"/><Relationship Id="rId61" Type="http://schemas.openxmlformats.org/officeDocument/2006/relationships/oleObject" Target="embeddings/oleObject28.bin"/><Relationship Id="rId82"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8.png"/><Relationship Id="rId31" Type="http://schemas.openxmlformats.org/officeDocument/2006/relationships/oleObject" Target="embeddings/oleObject11.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oleObject" Target="embeddings/oleObject27.bin"/><Relationship Id="rId65" Type="http://schemas.openxmlformats.org/officeDocument/2006/relationships/image" Target="media/image30.png"/><Relationship Id="rId73" Type="http://schemas.openxmlformats.org/officeDocument/2006/relationships/oleObject" Target="embeddings/oleObject34.bin"/><Relationship Id="rId78" Type="http://schemas.openxmlformats.org/officeDocument/2006/relationships/oleObject" Target="embeddings/oleObject37.bin"/><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oleObject" Target="embeddings/oleObject6.bin"/><Relationship Id="rId27" Type="http://schemas.openxmlformats.org/officeDocument/2006/relationships/oleObject" Target="embeddings/oleObject9.bin"/><Relationship Id="rId30" Type="http://schemas.openxmlformats.org/officeDocument/2006/relationships/image" Target="media/image13.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oleObject" Target="embeddings/oleObject31.bin"/><Relationship Id="rId77"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oleObject" Target="embeddings/oleObject33.bin"/><Relationship Id="rId80"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oleObject" Target="embeddings/oleObject8.bin"/><Relationship Id="rId33" Type="http://schemas.openxmlformats.org/officeDocument/2006/relationships/image" Target="media/image14.png"/><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26.png"/><Relationship Id="rId67" Type="http://schemas.openxmlformats.org/officeDocument/2006/relationships/oleObject" Target="embeddings/oleObject30.bin"/><Relationship Id="rId20" Type="http://schemas.openxmlformats.org/officeDocument/2006/relationships/image" Target="media/image9.png"/><Relationship Id="rId41" Type="http://schemas.openxmlformats.org/officeDocument/2006/relationships/image" Target="media/image18.png"/><Relationship Id="rId54" Type="http://schemas.openxmlformats.org/officeDocument/2006/relationships/oleObject" Target="embeddings/oleObject23.bin"/><Relationship Id="rId62" Type="http://schemas.openxmlformats.org/officeDocument/2006/relationships/image" Target="media/image27.png"/><Relationship Id="rId70" Type="http://schemas.openxmlformats.org/officeDocument/2006/relationships/oleObject" Target="embeddings/oleObject32.bin"/><Relationship Id="rId75" Type="http://schemas.openxmlformats.org/officeDocument/2006/relationships/oleObject" Target="embeddings/oleObject35.bin"/><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0.bin"/><Relationship Id="rId36" Type="http://schemas.openxmlformats.org/officeDocument/2006/relationships/image" Target="media/image15.png"/><Relationship Id="rId49" Type="http://schemas.openxmlformats.org/officeDocument/2006/relationships/image" Target="media/image22.png"/><Relationship Id="rId57" Type="http://schemas.openxmlformats.org/officeDocument/2006/relationships/oleObject" Target="embeddings/oleObject25.bin"/></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1932</Words>
  <Characters>12173</Characters>
  <Application>Microsoft Office Word</Application>
  <DocSecurity>0</DocSecurity>
  <Lines>101</Lines>
  <Paragraphs>28</Paragraphs>
  <ScaleCrop>false</ScaleCrop>
  <HeadingPairs>
    <vt:vector size="2" baseType="variant">
      <vt:variant>
        <vt:lpstr>Titel</vt:lpstr>
      </vt:variant>
      <vt:variant>
        <vt:i4>1</vt:i4>
      </vt:variant>
    </vt:vector>
  </HeadingPairs>
  <TitlesOfParts>
    <vt:vector size="1" baseType="lpstr">
      <vt:lpstr>Die Kostenfunktion auf Grundlage einer Produktionsfunktion vom Typ B</vt:lpstr>
    </vt:vector>
  </TitlesOfParts>
  <Company>HP</Company>
  <LinksUpToDate>false</LinksUpToDate>
  <CharactersWithSpaces>14077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Die Kostenfunktion auf Grundlage einer Produktionsfunktion vom Typ B</dc:title>
  <dc:creator>Günter Schwindt</dc:creator>
  <cp:lastModifiedBy>schwindt</cp:lastModifiedBy>
  <cp:revision>8</cp:revision>
  <cp:lastPrinted>2015-09-16T10:49:00Z</cp:lastPrinted>
  <dcterms:created xsi:type="dcterms:W3CDTF">2015-09-17T13:31:00Z</dcterms:created>
  <dcterms:modified xsi:type="dcterms:W3CDTF">2015-09-17T13:56:00Z</dcterms:modified>
</cp:coreProperties>
</file>